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4F" w:rsidRPr="00296C28" w:rsidRDefault="004E464F" w:rsidP="004E464F">
      <w:pPr>
        <w:widowControl w:val="0"/>
        <w:suppressAutoHyphens/>
        <w:spacing w:after="0" w:line="100" w:lineRule="atLeast"/>
        <w:textAlignment w:val="baseline"/>
        <w:rPr>
          <w:rFonts w:eastAsia="Andale Sans UI" w:cs="Calibri"/>
          <w:b/>
          <w:bCs/>
          <w:color w:val="00000A"/>
          <w:lang w:val="de-DE" w:eastAsia="pl-PL" w:bidi="fa-IR"/>
        </w:rPr>
      </w:pPr>
      <w:r w:rsidRPr="00296C28">
        <w:rPr>
          <w:rFonts w:eastAsia="Andale Sans UI" w:cs="Calibri"/>
          <w:i/>
          <w:color w:val="000000"/>
          <w:lang w:eastAsia="pl-PL" w:bidi="fa-IR"/>
        </w:rPr>
        <w:t xml:space="preserve">Załącznik nr </w:t>
      </w:r>
      <w:r w:rsidR="00296C28" w:rsidRPr="00296C28">
        <w:rPr>
          <w:rFonts w:eastAsia="Andale Sans UI" w:cs="Calibri"/>
          <w:i/>
          <w:color w:val="000000"/>
          <w:lang w:eastAsia="pl-PL" w:bidi="fa-IR"/>
        </w:rPr>
        <w:t>3</w:t>
      </w:r>
      <w:r w:rsidRPr="00296C28">
        <w:rPr>
          <w:rFonts w:eastAsia="Andale Sans UI" w:cs="Calibri"/>
          <w:i/>
          <w:color w:val="000000"/>
          <w:lang w:eastAsia="pl-PL" w:bidi="fa-IR"/>
        </w:rPr>
        <w:t xml:space="preserve"> do SIWZ</w:t>
      </w:r>
    </w:p>
    <w:p w:rsidR="004E464F" w:rsidRPr="00296C28" w:rsidRDefault="004E464F" w:rsidP="00296C28">
      <w:pPr>
        <w:widowControl w:val="0"/>
        <w:spacing w:after="0" w:line="240" w:lineRule="auto"/>
        <w:jc w:val="center"/>
        <w:rPr>
          <w:rFonts w:eastAsia="Courier New" w:cs="Calibri"/>
          <w:b/>
        </w:rPr>
      </w:pPr>
      <w:r w:rsidRPr="00296C28">
        <w:rPr>
          <w:rFonts w:eastAsia="Courier New" w:cs="Calibri"/>
          <w:b/>
          <w:lang w:eastAsia="pl-PL" w:bidi="fa-IR"/>
        </w:rPr>
        <w:t>OPIS PRZEDMIOTU ZAMÓWIENIA</w:t>
      </w:r>
      <w:r w:rsidRPr="00296C28">
        <w:rPr>
          <w:rFonts w:eastAsia="Courier New" w:cs="Calibri"/>
          <w:b/>
        </w:rPr>
        <w:t xml:space="preserve"> ZADANIA NR</w:t>
      </w:r>
      <w:r w:rsidR="00296C28">
        <w:rPr>
          <w:rFonts w:eastAsia="Courier New" w:cs="Calibri"/>
          <w:b/>
        </w:rPr>
        <w:t xml:space="preserve"> 3</w:t>
      </w:r>
      <w:bookmarkStart w:id="0" w:name="_GoBack"/>
      <w:bookmarkEnd w:id="0"/>
    </w:p>
    <w:p w:rsidR="004E464F" w:rsidRPr="00296C28" w:rsidRDefault="004E464F" w:rsidP="00296C28">
      <w:pPr>
        <w:jc w:val="center"/>
      </w:pPr>
      <w:r w:rsidRPr="00296C28">
        <w:rPr>
          <w:rFonts w:eastAsia="Courier New" w:cs="Calibri"/>
          <w:b/>
        </w:rPr>
        <w:t>WYPOSAŻENIE PRACOWNI MECHATRONIKI I ELEKTRONIKI POJAZDÓW SAMOCHODOWYCH</w:t>
      </w:r>
    </w:p>
    <w:tbl>
      <w:tblPr>
        <w:tblStyle w:val="Tabela-Siatka"/>
        <w:tblW w:w="131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33"/>
        <w:gridCol w:w="850"/>
        <w:gridCol w:w="1985"/>
        <w:gridCol w:w="1559"/>
      </w:tblGrid>
      <w:tr w:rsidR="004E464F" w:rsidRPr="00296C28" w:rsidTr="00296C28">
        <w:trPr>
          <w:jc w:val="center"/>
        </w:trPr>
        <w:tc>
          <w:tcPr>
            <w:tcW w:w="562" w:type="dxa"/>
            <w:vAlign w:val="center"/>
          </w:tcPr>
          <w:p w:rsidR="004E464F" w:rsidRPr="00296C28" w:rsidRDefault="004E464F" w:rsidP="00296C28">
            <w:pPr>
              <w:ind w:right="-108" w:hanging="10"/>
              <w:contextualSpacing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233" w:type="dxa"/>
            <w:vAlign w:val="center"/>
          </w:tcPr>
          <w:p w:rsidR="004E464F" w:rsidRPr="00296C28" w:rsidRDefault="004E464F" w:rsidP="00296C2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0" w:type="dxa"/>
            <w:vAlign w:val="center"/>
          </w:tcPr>
          <w:p w:rsidR="004E464F" w:rsidRPr="00296C28" w:rsidRDefault="004E464F" w:rsidP="00296C28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4E464F" w:rsidRPr="00296C28" w:rsidRDefault="004E464F" w:rsidP="00296C2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59" w:type="dxa"/>
            <w:vAlign w:val="center"/>
          </w:tcPr>
          <w:p w:rsidR="004E464F" w:rsidRPr="00296C28" w:rsidRDefault="004E464F" w:rsidP="00296C2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4E464F" w:rsidRPr="00296C28" w:rsidTr="001064C2">
        <w:trPr>
          <w:jc w:val="center"/>
        </w:trPr>
        <w:tc>
          <w:tcPr>
            <w:tcW w:w="562" w:type="dxa"/>
          </w:tcPr>
          <w:p w:rsidR="004E464F" w:rsidRPr="00296C28" w:rsidRDefault="00296C28" w:rsidP="001064C2">
            <w:pPr>
              <w:ind w:right="-108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E464F" w:rsidRPr="00296C2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8233" w:type="dxa"/>
          </w:tcPr>
          <w:p w:rsidR="004E464F" w:rsidRPr="00296C28" w:rsidRDefault="004E464F" w:rsidP="001064C2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296C28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Ploter/frezarka CNC </w:t>
            </w:r>
          </w:p>
          <w:p w:rsidR="004E464F" w:rsidRPr="00296C28" w:rsidRDefault="004E464F" w:rsidP="001064C2">
            <w:p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Bramowa frezarka CNC o aluminiowej ramie. Przeznaczona do pracy w tworzywach sztucznych, drewnie , materiałach drewnopochodnych oraz stopów aluminium. Przystosowana do frezowania na powierzchniach płaskich jak i obrotowych. Wyposażona w</w:t>
            </w:r>
            <w:r w:rsidRPr="00296C28">
              <w:rPr>
                <w:rFonts w:asciiTheme="minorHAnsi" w:eastAsiaTheme="minorHAnsi" w:hAnsiTheme="minorHAnsi" w:cs="Times New Roman"/>
                <w:sz w:val="22"/>
                <w:szCs w:val="22"/>
              </w:rPr>
              <w:t xml:space="preserve"> </w:t>
            </w:r>
            <w:r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wielofunkcyjny sterownik, do którego podłącza się wszystkie silniki krokowe, wyjścia na 4 osie, wrzeciono oraz Auto-Checking + wyłączniki krańcowe,</w:t>
            </w:r>
            <w:r w:rsidR="00CC30A4"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który jest w stanie obsługiwać wrzeciono do 0,5 kW. </w:t>
            </w:r>
            <w:r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Dodatkowo sterownik wyposażony w awaryjny wyłącznik bezpieczeństwa oraz kontrole p</w:t>
            </w:r>
            <w:r w:rsidR="00CC30A4"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rędkości wrzeciona.</w:t>
            </w:r>
            <w:r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</w:t>
            </w:r>
          </w:p>
          <w:p w:rsidR="004E464F" w:rsidRPr="00296C28" w:rsidRDefault="004E464F" w:rsidP="001064C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Wymagane minimalne parametry techniczne maszyny: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 xml:space="preserve">Płyta główna umożliwiająca sterowanie maszyną poprzez oprogramowanie UCCNC, Mach3 lub Mach4 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System Auto-Checking z sondą do automatycznego ustawiania pozycji "0" w osi "Z"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Wyłączniki krańcowe na każdym końcu osi ( 2 szt. na oś)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Sterowniki silników krokowych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Zasilacz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Przewody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Prowadnice kablowe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Wymiary maszyny: 610 x 485 x 395mm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Pole robocze: 400 x 300mm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Grubość materiału: 70mm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Wymiary stołu teowego: 530 x 320 x 15mm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Wykonanie ramy: Aluminium 6063 i 6061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Śruby kulowe: SFU 1204, 12 x 4mm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Prowadnice liniowe: Wał chromowany i łożyska liniowe (61 HRC)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Wymiar X: fi 16mm; Y: fi 16mm, Z: fi 12mm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Silniki krokowe: Prąd: 2.5A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Wrzeciono: 500W, ER11), chłodzone powietrzem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Dokładność wrzeciona: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promieniowa &lt; 0.03 mm, osiowa &lt; 0.01 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Prędkość obrotowa wrzeciona: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1000 - 8000 RPM/min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Max prędkość pozycjonowania: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3500 mm/min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Dokładność pozycjonowania: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0.05mm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Prędkość skrawania: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300 - 2500 mm/min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Urządzenie bezpieczeństwa: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Przycisk zatrzymania awaryjnego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Oprogramowanie: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Mach3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Obsługiwane formaty: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Gcode/.nc/.ncc/.tab/.txt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Interfejs komunikacyjny sterownik - PC: PC - port LPT / PC - USB (konwerter z sterownikiem w zestawie)</w:t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Napięcie zasilania: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  <w:t>220 VAC</w:t>
            </w:r>
          </w:p>
          <w:p w:rsidR="004E464F" w:rsidRPr="00296C28" w:rsidRDefault="004E464F" w:rsidP="001064C2">
            <w:pPr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>Dodatkowo w zestawie:</w:t>
            </w: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4E464F" w:rsidRPr="00296C28" w:rsidRDefault="004E464F" w:rsidP="004E464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 xml:space="preserve">4 frezy, kabel LPT i zasilający, konwerter LPT - USB, uchwyt mocujący zestaw tulejek zaciskowych ER11 </w:t>
            </w:r>
            <w:r w:rsidRPr="00296C28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(1;1,5;2;2,5;3;3,5;4;4,5;5;5,5;6;6,5;7).</w:t>
            </w:r>
          </w:p>
          <w:p w:rsidR="004E464F" w:rsidRPr="00296C28" w:rsidRDefault="004E464F" w:rsidP="004E464F">
            <w:p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296C28">
              <w:rPr>
                <w:rFonts w:asciiTheme="minorHAnsi" w:hAnsiTheme="minorHAnsi" w:cs="Times New Roman"/>
                <w:sz w:val="22"/>
                <w:szCs w:val="22"/>
              </w:rPr>
              <w:t xml:space="preserve">Gwarancja: 24 m-ce. </w:t>
            </w:r>
          </w:p>
        </w:tc>
        <w:tc>
          <w:tcPr>
            <w:tcW w:w="850" w:type="dxa"/>
          </w:tcPr>
          <w:p w:rsidR="004E464F" w:rsidRPr="00296C28" w:rsidRDefault="004E464F" w:rsidP="001064C2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6C28">
              <w:rPr>
                <w:rFonts w:asciiTheme="minorHAnsi" w:eastAsia="Microsoft YaHei" w:hAnsiTheme="minorHAnsi" w:cs="Times New Roma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3 szt.</w:t>
            </w:r>
          </w:p>
        </w:tc>
        <w:tc>
          <w:tcPr>
            <w:tcW w:w="1985" w:type="dxa"/>
          </w:tcPr>
          <w:p w:rsidR="004E464F" w:rsidRPr="00296C28" w:rsidRDefault="004E464F" w:rsidP="001064C2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464F" w:rsidRPr="00296C28" w:rsidRDefault="004E464F" w:rsidP="001064C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F3042" w:rsidRPr="00296C28" w:rsidRDefault="007F3042"/>
    <w:sectPr w:rsidR="007F3042" w:rsidRPr="00296C28" w:rsidSect="004E464F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E9" w:rsidRDefault="000533E9" w:rsidP="004E464F">
      <w:pPr>
        <w:spacing w:after="0" w:line="240" w:lineRule="auto"/>
      </w:pPr>
      <w:r>
        <w:separator/>
      </w:r>
    </w:p>
  </w:endnote>
  <w:endnote w:type="continuationSeparator" w:id="0">
    <w:p w:rsidR="000533E9" w:rsidRDefault="000533E9" w:rsidP="004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E9" w:rsidRDefault="000533E9" w:rsidP="004E464F">
      <w:pPr>
        <w:spacing w:after="0" w:line="240" w:lineRule="auto"/>
      </w:pPr>
      <w:r>
        <w:separator/>
      </w:r>
    </w:p>
  </w:footnote>
  <w:footnote w:type="continuationSeparator" w:id="0">
    <w:p w:rsidR="000533E9" w:rsidRDefault="000533E9" w:rsidP="004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4F" w:rsidRDefault="004E464F" w:rsidP="004E464F">
    <w:pPr>
      <w:pStyle w:val="Nagwek"/>
      <w:jc w:val="center"/>
    </w:pPr>
    <w:r w:rsidRPr="00DA51F2">
      <w:rPr>
        <w:noProof/>
        <w:lang w:eastAsia="pl-PL"/>
      </w:rPr>
      <w:drawing>
        <wp:inline distT="0" distB="0" distL="0" distR="0" wp14:anchorId="5EA6FBDB" wp14:editId="4718FAD7">
          <wp:extent cx="5349240" cy="822960"/>
          <wp:effectExtent l="0" t="0" r="3810" b="0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5B4"/>
    <w:multiLevelType w:val="hybridMultilevel"/>
    <w:tmpl w:val="0336A524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F"/>
    <w:rsid w:val="000533E9"/>
    <w:rsid w:val="00296C28"/>
    <w:rsid w:val="004E464F"/>
    <w:rsid w:val="00571B3F"/>
    <w:rsid w:val="007F3042"/>
    <w:rsid w:val="00C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4F"/>
  </w:style>
  <w:style w:type="paragraph" w:styleId="Stopka">
    <w:name w:val="footer"/>
    <w:basedOn w:val="Normalny"/>
    <w:link w:val="Stopka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4F"/>
  </w:style>
  <w:style w:type="table" w:styleId="Tabela-Siatka">
    <w:name w:val="Table Grid"/>
    <w:basedOn w:val="Standardowy"/>
    <w:uiPriority w:val="59"/>
    <w:rsid w:val="004E46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4F"/>
  </w:style>
  <w:style w:type="paragraph" w:styleId="Stopka">
    <w:name w:val="footer"/>
    <w:basedOn w:val="Normalny"/>
    <w:link w:val="StopkaZnak"/>
    <w:uiPriority w:val="99"/>
    <w:unhideWhenUsed/>
    <w:rsid w:val="004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4F"/>
  </w:style>
  <w:style w:type="table" w:styleId="Tabela-Siatka">
    <w:name w:val="Table Grid"/>
    <w:basedOn w:val="Standardowy"/>
    <w:uiPriority w:val="59"/>
    <w:rsid w:val="004E46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Kudeń</dc:creator>
  <cp:keywords/>
  <dc:description/>
  <cp:lastModifiedBy>Kierownik</cp:lastModifiedBy>
  <cp:revision>3</cp:revision>
  <dcterms:created xsi:type="dcterms:W3CDTF">2020-04-28T18:45:00Z</dcterms:created>
  <dcterms:modified xsi:type="dcterms:W3CDTF">2020-04-29T12:12:00Z</dcterms:modified>
</cp:coreProperties>
</file>