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674" w:type="dxa"/>
        <w:jc w:val="center"/>
        <w:tblInd w:w="751" w:type="dxa"/>
        <w:tblLayout w:type="fixed"/>
        <w:tblLook w:val="04A0" w:firstRow="1" w:lastRow="0" w:firstColumn="1" w:lastColumn="0" w:noHBand="0" w:noVBand="1"/>
      </w:tblPr>
      <w:tblGrid>
        <w:gridCol w:w="710"/>
        <w:gridCol w:w="5877"/>
        <w:gridCol w:w="708"/>
        <w:gridCol w:w="1843"/>
        <w:gridCol w:w="1536"/>
      </w:tblGrid>
      <w:tr w:rsidR="00752727" w:rsidRPr="005B7AD6" w:rsidTr="00652DDA">
        <w:trPr>
          <w:jc w:val="center"/>
        </w:trPr>
        <w:tc>
          <w:tcPr>
            <w:tcW w:w="710" w:type="dxa"/>
          </w:tcPr>
          <w:p w:rsidR="00752727" w:rsidRPr="005B7AD6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7AD6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77" w:type="dxa"/>
          </w:tcPr>
          <w:p w:rsidR="00752727" w:rsidRPr="005B7AD6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7AD6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</w:tcPr>
          <w:p w:rsidR="00752727" w:rsidRPr="005B7AD6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7AD6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752727" w:rsidRPr="005B7AD6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7AD6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36" w:type="dxa"/>
          </w:tcPr>
          <w:p w:rsidR="00752727" w:rsidRPr="005B7AD6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7AD6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52727" w:rsidRPr="005B7AD6" w:rsidTr="00652DDA">
        <w:trPr>
          <w:jc w:val="center"/>
        </w:trPr>
        <w:tc>
          <w:tcPr>
            <w:tcW w:w="710" w:type="dxa"/>
          </w:tcPr>
          <w:p w:rsidR="00752727" w:rsidRPr="005B7AD6" w:rsidRDefault="00752727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5B7AD6" w:rsidRPr="005B7AD6" w:rsidRDefault="005B7AD6" w:rsidP="005B7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AD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zlifierka stołowa dwutarczowa</w:t>
            </w:r>
          </w:p>
          <w:p w:rsidR="005B7AD6" w:rsidRPr="005B7AD6" w:rsidRDefault="005B7AD6" w:rsidP="005B7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AD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D5260">
              <w:rPr>
                <w:rFonts w:asciiTheme="minorHAnsi" w:hAnsiTheme="minorHAnsi" w:cstheme="minorHAnsi"/>
                <w:sz w:val="22"/>
                <w:szCs w:val="22"/>
              </w:rPr>
              <w:t>rzemysłowa szlifierka stołowa wyposażona w dwie tarcze o średnicy 300 mm.</w:t>
            </w:r>
          </w:p>
          <w:p w:rsidR="00E00DD4" w:rsidRDefault="00E00DD4" w:rsidP="005B7A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7AD6" w:rsidRPr="00E00DD4" w:rsidRDefault="005B7AD6" w:rsidP="00E00DD4">
            <w:pPr>
              <w:rPr>
                <w:rFonts w:asciiTheme="minorHAnsi" w:hAnsiTheme="minorHAnsi"/>
                <w:sz w:val="22"/>
                <w:szCs w:val="22"/>
              </w:rPr>
            </w:pPr>
            <w:r w:rsidRPr="005B7AD6">
              <w:rPr>
                <w:rFonts w:asciiTheme="minorHAnsi" w:hAnsiTheme="minorHAnsi"/>
                <w:sz w:val="22"/>
                <w:szCs w:val="22"/>
              </w:rPr>
              <w:t>M</w:t>
            </w:r>
            <w:r w:rsidR="007935F1">
              <w:rPr>
                <w:rFonts w:asciiTheme="minorHAnsi" w:hAnsiTheme="minorHAnsi"/>
                <w:sz w:val="22"/>
                <w:szCs w:val="22"/>
              </w:rPr>
              <w:t>inimalne wymagane parametry:</w:t>
            </w:r>
          </w:p>
          <w:p w:rsidR="005B7AD6" w:rsidRPr="005B7AD6" w:rsidRDefault="00E00DD4" w:rsidP="005B7AD6">
            <w:pPr>
              <w:pStyle w:val="Akapitzlist"/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Rozmiar tarczy szlifierskiej </w:t>
            </w:r>
            <w:r w:rsidR="005B7AD6" w:rsidRPr="005B7AD6">
              <w:rPr>
                <w:rFonts w:asciiTheme="minorHAnsi" w:hAnsiTheme="minorHAnsi"/>
                <w:sz w:val="22"/>
                <w:szCs w:val="22"/>
              </w:rPr>
              <w:t xml:space="preserve">           300x40x75 mm</w:t>
            </w:r>
          </w:p>
          <w:p w:rsidR="005B7AD6" w:rsidRPr="005B7AD6" w:rsidRDefault="005B7AD6" w:rsidP="005B7AD6">
            <w:pPr>
              <w:pStyle w:val="Akapitzlist"/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B7AD6">
              <w:rPr>
                <w:rFonts w:asciiTheme="minorHAnsi" w:hAnsiTheme="minorHAnsi"/>
                <w:sz w:val="22"/>
                <w:szCs w:val="22"/>
              </w:rPr>
              <w:t>L</w:t>
            </w:r>
            <w:r w:rsidR="00E00DD4">
              <w:rPr>
                <w:rFonts w:asciiTheme="minorHAnsi" w:hAnsiTheme="minorHAnsi"/>
                <w:sz w:val="22"/>
                <w:szCs w:val="22"/>
              </w:rPr>
              <w:t xml:space="preserve">iczba obrotów </w:t>
            </w:r>
            <w:r w:rsidRPr="005B7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0DD4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Pr="005B7AD6">
              <w:rPr>
                <w:rFonts w:asciiTheme="minorHAnsi" w:hAnsiTheme="minorHAnsi"/>
                <w:sz w:val="22"/>
                <w:szCs w:val="22"/>
              </w:rPr>
              <w:t xml:space="preserve">1450 </w:t>
            </w:r>
            <w:proofErr w:type="spellStart"/>
            <w:r w:rsidRPr="005B7AD6">
              <w:rPr>
                <w:rFonts w:asciiTheme="minorHAnsi" w:hAnsiTheme="minorHAnsi"/>
                <w:sz w:val="22"/>
                <w:szCs w:val="22"/>
              </w:rPr>
              <w:t>obr</w:t>
            </w:r>
            <w:proofErr w:type="spellEnd"/>
            <w:r w:rsidRPr="005B7AD6">
              <w:rPr>
                <w:rFonts w:asciiTheme="minorHAnsi" w:hAnsiTheme="minorHAnsi"/>
                <w:sz w:val="22"/>
                <w:szCs w:val="22"/>
              </w:rPr>
              <w:t>./min</w:t>
            </w:r>
          </w:p>
          <w:p w:rsidR="005B7AD6" w:rsidRPr="005B7AD6" w:rsidRDefault="00E00DD4" w:rsidP="005B7AD6">
            <w:pPr>
              <w:pStyle w:val="Akapitzlist"/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Moc silnika </w:t>
            </w:r>
            <w:r w:rsidR="005B7AD6" w:rsidRPr="005B7AD6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 w:rsidR="005B7AD6" w:rsidRPr="005B7AD6">
              <w:rPr>
                <w:rFonts w:asciiTheme="minorHAnsi" w:hAnsiTheme="minorHAnsi"/>
                <w:sz w:val="22"/>
                <w:szCs w:val="22"/>
              </w:rPr>
              <w:t>1,5 kW</w:t>
            </w:r>
          </w:p>
          <w:p w:rsidR="005B7AD6" w:rsidRPr="005B7AD6" w:rsidRDefault="005B7AD6" w:rsidP="005B7AD6">
            <w:pPr>
              <w:pStyle w:val="Akapitzlist"/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B7AD6">
              <w:rPr>
                <w:rFonts w:asciiTheme="minorHAnsi" w:hAnsiTheme="minorHAnsi"/>
                <w:sz w:val="22"/>
                <w:szCs w:val="22"/>
              </w:rPr>
              <w:t>N</w:t>
            </w:r>
            <w:r w:rsidR="00E00DD4">
              <w:rPr>
                <w:rFonts w:asciiTheme="minorHAnsi" w:hAnsiTheme="minorHAnsi"/>
                <w:sz w:val="22"/>
                <w:szCs w:val="22"/>
              </w:rPr>
              <w:t xml:space="preserve">apięcie zasilania </w:t>
            </w:r>
            <w:r w:rsidRPr="005B7AD6">
              <w:rPr>
                <w:rFonts w:asciiTheme="minorHAnsi" w:hAnsiTheme="minorHAnsi"/>
                <w:sz w:val="22"/>
                <w:szCs w:val="22"/>
              </w:rPr>
              <w:t xml:space="preserve">                          400V</w:t>
            </w:r>
          </w:p>
          <w:p w:rsidR="005B7AD6" w:rsidRPr="005B7AD6" w:rsidRDefault="005B7AD6" w:rsidP="007935F1">
            <w:pPr>
              <w:rPr>
                <w:rFonts w:asciiTheme="minorHAnsi" w:hAnsiTheme="minorHAnsi"/>
                <w:sz w:val="22"/>
                <w:szCs w:val="22"/>
              </w:rPr>
            </w:pPr>
            <w:r w:rsidRPr="005B7AD6">
              <w:rPr>
                <w:rFonts w:asciiTheme="minorHAnsi" w:hAnsiTheme="minorHAnsi"/>
                <w:sz w:val="22"/>
                <w:szCs w:val="22"/>
              </w:rPr>
              <w:t>W</w:t>
            </w:r>
            <w:r w:rsidR="007935F1">
              <w:rPr>
                <w:rFonts w:asciiTheme="minorHAnsi" w:hAnsiTheme="minorHAnsi"/>
                <w:sz w:val="22"/>
                <w:szCs w:val="22"/>
              </w:rPr>
              <w:t>yposażenie</w:t>
            </w:r>
            <w:r w:rsidRPr="005B7AD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B7AD6" w:rsidRPr="005B7AD6" w:rsidRDefault="00E00DD4" w:rsidP="00E00DD4">
            <w:pPr>
              <w:widowControl/>
              <w:numPr>
                <w:ilvl w:val="0"/>
                <w:numId w:val="36"/>
              </w:numPr>
              <w:ind w:left="714" w:hanging="357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Podstawa</w:t>
            </w:r>
          </w:p>
          <w:p w:rsidR="005B7AD6" w:rsidRPr="005B7AD6" w:rsidRDefault="00E00DD4" w:rsidP="00E00DD4">
            <w:pPr>
              <w:widowControl/>
              <w:numPr>
                <w:ilvl w:val="0"/>
                <w:numId w:val="36"/>
              </w:numPr>
              <w:ind w:left="714" w:hanging="35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Tarcze szlifierskie </w:t>
            </w:r>
          </w:p>
          <w:p w:rsidR="005B7AD6" w:rsidRPr="005B7AD6" w:rsidRDefault="00E00DD4" w:rsidP="00E00DD4">
            <w:pPr>
              <w:widowControl/>
              <w:numPr>
                <w:ilvl w:val="0"/>
                <w:numId w:val="36"/>
              </w:numPr>
              <w:spacing w:line="276" w:lineRule="auto"/>
              <w:ind w:left="714" w:hanging="357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Instrukcja obsługi w języku polskim</w:t>
            </w:r>
          </w:p>
          <w:p w:rsidR="005B7AD6" w:rsidRPr="005B7AD6" w:rsidRDefault="005B7AD6" w:rsidP="005B7AD6">
            <w:pPr>
              <w:widowControl/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</w:t>
            </w:r>
            <w:r w:rsidR="00E00DD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eklaracja zgodności CE </w:t>
            </w:r>
          </w:p>
          <w:p w:rsidR="00752727" w:rsidRPr="00E00DD4" w:rsidRDefault="00E00DD4" w:rsidP="00E00DD4">
            <w:pPr>
              <w:widowControl/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Maszyna fabrycznie nowa z pełną gwarancją </w:t>
            </w:r>
          </w:p>
        </w:tc>
        <w:tc>
          <w:tcPr>
            <w:tcW w:w="708" w:type="dxa"/>
          </w:tcPr>
          <w:p w:rsidR="00752727" w:rsidRPr="005B7AD6" w:rsidRDefault="00F5715E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7AD6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2727" w:rsidRPr="005B7AD6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52727" w:rsidRPr="005B7AD6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B7AD6" w:rsidRPr="005B7AD6" w:rsidTr="00652DDA">
        <w:trPr>
          <w:jc w:val="center"/>
        </w:trPr>
        <w:tc>
          <w:tcPr>
            <w:tcW w:w="710" w:type="dxa"/>
          </w:tcPr>
          <w:p w:rsidR="005B7AD6" w:rsidRPr="005B7AD6" w:rsidRDefault="005B7AD6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5B7AD6" w:rsidRPr="002D5260" w:rsidRDefault="002D5260" w:rsidP="005B7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Szlifierka-polerka stołowa </w:t>
            </w:r>
          </w:p>
          <w:p w:rsidR="005B7AD6" w:rsidRPr="005B7AD6" w:rsidRDefault="005B7AD6" w:rsidP="005B7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AD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E6DC2">
              <w:rPr>
                <w:rFonts w:asciiTheme="minorHAnsi" w:hAnsiTheme="minorHAnsi" w:cstheme="minorHAnsi"/>
                <w:sz w:val="22"/>
                <w:szCs w:val="22"/>
              </w:rPr>
              <w:t xml:space="preserve">zlifierko polerka przeznaczona do wykończenia </w:t>
            </w:r>
            <w:r w:rsidR="00171B66">
              <w:rPr>
                <w:rFonts w:asciiTheme="minorHAnsi" w:hAnsiTheme="minorHAnsi" w:cstheme="minorHAnsi"/>
                <w:sz w:val="22"/>
                <w:szCs w:val="22"/>
              </w:rPr>
              <w:t>powierzchni elementów metalowych.</w:t>
            </w:r>
          </w:p>
          <w:p w:rsidR="005B7AD6" w:rsidRPr="005B7AD6" w:rsidRDefault="005B7AD6" w:rsidP="005B7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7AD6" w:rsidRPr="005B7AD6" w:rsidRDefault="00171B66" w:rsidP="005B7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wymagane parametry</w:t>
            </w:r>
            <w:r w:rsidR="005B7AD6" w:rsidRPr="005B7A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B7AD6" w:rsidRPr="005B7AD6" w:rsidRDefault="008A209A" w:rsidP="008A209A">
            <w:pPr>
              <w:pStyle w:val="Akapitzlist"/>
              <w:widowControl/>
              <w:numPr>
                <w:ilvl w:val="0"/>
                <w:numId w:val="38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Tarcza polerska                         </w:t>
            </w:r>
            <w:r w:rsidR="005B7AD6" w:rsidRPr="005B7AD6">
              <w:rPr>
                <w:rFonts w:asciiTheme="minorHAnsi" w:hAnsiTheme="minorHAnsi" w:cstheme="minorHAnsi"/>
                <w:sz w:val="22"/>
                <w:szCs w:val="22"/>
              </w:rPr>
              <w:t>250x26 mm</w:t>
            </w:r>
          </w:p>
          <w:p w:rsidR="005B7AD6" w:rsidRPr="005B7AD6" w:rsidRDefault="005B7AD6" w:rsidP="008A209A">
            <w:pPr>
              <w:pStyle w:val="Akapitzlist"/>
              <w:widowControl/>
              <w:numPr>
                <w:ilvl w:val="0"/>
                <w:numId w:val="38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7AD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A209A">
              <w:rPr>
                <w:rFonts w:asciiTheme="minorHAnsi" w:hAnsiTheme="minorHAnsi" w:cstheme="minorHAnsi"/>
                <w:sz w:val="22"/>
                <w:szCs w:val="22"/>
              </w:rPr>
              <w:t>iczba obrotów</w:t>
            </w:r>
            <w:r w:rsidRPr="005B7AD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1400 </w:t>
            </w:r>
            <w:proofErr w:type="spellStart"/>
            <w:r w:rsidRPr="005B7AD6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5B7AD6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</w:p>
          <w:p w:rsidR="005B7AD6" w:rsidRPr="005B7AD6" w:rsidRDefault="005B7AD6" w:rsidP="008A209A">
            <w:pPr>
              <w:pStyle w:val="Akapitzlist"/>
              <w:widowControl/>
              <w:numPr>
                <w:ilvl w:val="0"/>
                <w:numId w:val="38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7AD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A209A">
              <w:rPr>
                <w:rFonts w:asciiTheme="minorHAnsi" w:hAnsiTheme="minorHAnsi" w:cstheme="minorHAnsi"/>
                <w:sz w:val="22"/>
                <w:szCs w:val="22"/>
              </w:rPr>
              <w:t xml:space="preserve">oc silnika </w:t>
            </w:r>
            <w:r w:rsidRPr="005B7AD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0,75 kW</w:t>
            </w:r>
          </w:p>
          <w:p w:rsidR="005B7AD6" w:rsidRPr="005B7AD6" w:rsidRDefault="008A209A" w:rsidP="008A209A">
            <w:pPr>
              <w:pStyle w:val="Akapitzlist"/>
              <w:widowControl/>
              <w:numPr>
                <w:ilvl w:val="0"/>
                <w:numId w:val="38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Napięcie zasilania </w:t>
            </w:r>
            <w:r w:rsidR="005B7AD6" w:rsidRPr="005B7AD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400V</w:t>
            </w:r>
          </w:p>
          <w:p w:rsidR="005B7AD6" w:rsidRPr="005B7AD6" w:rsidRDefault="00171B66" w:rsidP="008A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Wyposażenie</w:t>
            </w:r>
            <w:r w:rsidR="005B7AD6" w:rsidRPr="005B7A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B7AD6" w:rsidRPr="005B7AD6" w:rsidRDefault="005B7AD6" w:rsidP="008A209A">
            <w:pPr>
              <w:pStyle w:val="Akapitzlist"/>
              <w:widowControl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7AD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A209A">
              <w:rPr>
                <w:rFonts w:asciiTheme="minorHAnsi" w:hAnsiTheme="minorHAnsi" w:cstheme="minorHAnsi"/>
                <w:sz w:val="22"/>
                <w:szCs w:val="22"/>
              </w:rPr>
              <w:t xml:space="preserve">arcze polerskie </w:t>
            </w:r>
          </w:p>
          <w:p w:rsidR="008A209A" w:rsidRPr="005B7AD6" w:rsidRDefault="008A209A" w:rsidP="008A209A">
            <w:pPr>
              <w:widowControl/>
              <w:numPr>
                <w:ilvl w:val="0"/>
                <w:numId w:val="38"/>
              </w:numPr>
              <w:spacing w:line="276" w:lineRule="auto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Instrukcja obsługi w języku polskim</w:t>
            </w:r>
          </w:p>
          <w:p w:rsidR="008A209A" w:rsidRPr="005B7AD6" w:rsidRDefault="008A209A" w:rsidP="008A209A">
            <w:pPr>
              <w:widowControl/>
              <w:numPr>
                <w:ilvl w:val="0"/>
                <w:numId w:val="38"/>
              </w:numPr>
              <w:spacing w:line="276" w:lineRule="auto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eklaracja zgodności CE </w:t>
            </w:r>
          </w:p>
          <w:p w:rsidR="005B7AD6" w:rsidRPr="00171B66" w:rsidRDefault="008A209A" w:rsidP="008A209A">
            <w:pPr>
              <w:pStyle w:val="Akapitzlist"/>
              <w:widowControl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Maszyna fabrycznie nowa z pełną gwarancją</w:t>
            </w:r>
          </w:p>
        </w:tc>
        <w:tc>
          <w:tcPr>
            <w:tcW w:w="708" w:type="dxa"/>
          </w:tcPr>
          <w:p w:rsidR="005B7AD6" w:rsidRPr="005B7AD6" w:rsidRDefault="00D41B2C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B7AD6" w:rsidRPr="005B7AD6" w:rsidRDefault="005B7AD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5B7AD6" w:rsidRPr="005B7AD6" w:rsidRDefault="005B7AD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B7AD6" w:rsidRPr="005B7AD6" w:rsidTr="00652DDA">
        <w:trPr>
          <w:jc w:val="center"/>
        </w:trPr>
        <w:tc>
          <w:tcPr>
            <w:tcW w:w="710" w:type="dxa"/>
          </w:tcPr>
          <w:p w:rsidR="005B7AD6" w:rsidRPr="005B7AD6" w:rsidRDefault="005B7AD6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5B7AD6" w:rsidRPr="005B7AD6" w:rsidRDefault="00171B66" w:rsidP="00F836A9">
            <w:pPr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71B6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Szlifierka taśmowa</w:t>
            </w:r>
            <w: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ze szczękami pryzmatycznymi do rur, materiałów płaskich i czworokątnych 2 prędkości taśmy.</w:t>
            </w:r>
          </w:p>
          <w:p w:rsidR="00F836A9" w:rsidRDefault="00F836A9" w:rsidP="00F836A9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</w:p>
          <w:p w:rsidR="005B7AD6" w:rsidRPr="00171B66" w:rsidRDefault="005B7AD6" w:rsidP="00F836A9">
            <w:pPr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</w:t>
            </w:r>
            <w:r w:rsidR="00171B6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inimalne wymagane parametry</w:t>
            </w:r>
            <w:r w:rsidRPr="005B7AD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5B7AD6" w:rsidRPr="005B7AD6" w:rsidRDefault="00F836A9" w:rsidP="004A1332">
            <w:pPr>
              <w:pStyle w:val="Akapitzlist"/>
              <w:widowControl/>
              <w:numPr>
                <w:ilvl w:val="0"/>
                <w:numId w:val="40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Średnica szlifowania </w:t>
            </w:r>
            <w:r w:rsidR="005B7AD6"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</w:t>
            </w:r>
            <w:r w:rsidR="005B7AD6"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20 - 76,1 mm</w:t>
            </w:r>
          </w:p>
          <w:p w:rsidR="005B7AD6" w:rsidRPr="005B7AD6" w:rsidRDefault="005B7AD6" w:rsidP="004A1332">
            <w:pPr>
              <w:pStyle w:val="Akapitzlist"/>
              <w:widowControl/>
              <w:numPr>
                <w:ilvl w:val="0"/>
                <w:numId w:val="40"/>
              </w:numPr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R</w:t>
            </w:r>
            <w:r w:rsidR="00F836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egulacja kąta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             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30 - 90°</w:t>
            </w:r>
          </w:p>
          <w:p w:rsidR="005B7AD6" w:rsidRPr="005B7AD6" w:rsidRDefault="005B7AD6" w:rsidP="004A1332">
            <w:pPr>
              <w:pStyle w:val="Akapitzlist"/>
              <w:widowControl/>
              <w:numPr>
                <w:ilvl w:val="0"/>
                <w:numId w:val="40"/>
              </w:numPr>
              <w:outlineLvl w:val="1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</w:t>
            </w:r>
            <w:r w:rsidR="00F836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ymiary pasa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              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100x2000 mm</w:t>
            </w:r>
          </w:p>
          <w:p w:rsidR="005B7AD6" w:rsidRPr="005B7AD6" w:rsidRDefault="005B7AD6" w:rsidP="004A1332">
            <w:pPr>
              <w:pStyle w:val="Akapitzlist"/>
              <w:widowControl/>
              <w:numPr>
                <w:ilvl w:val="0"/>
                <w:numId w:val="40"/>
              </w:numPr>
              <w:outlineLvl w:val="1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Z</w:t>
            </w:r>
            <w:r w:rsidR="00F836A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asilanie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                                                 400V</w:t>
            </w:r>
          </w:p>
          <w:p w:rsidR="00F836A9" w:rsidRDefault="00F836A9" w:rsidP="00F836A9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</w:p>
          <w:p w:rsidR="005B7AD6" w:rsidRPr="005B7AD6" w:rsidRDefault="005B7AD6" w:rsidP="00F836A9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W</w:t>
            </w:r>
            <w:r w:rsidR="00F836A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yposażenie standardowe </w:t>
            </w:r>
          </w:p>
          <w:p w:rsidR="005B7AD6" w:rsidRPr="005B7AD6" w:rsidRDefault="00F836A9" w:rsidP="004A1332">
            <w:pPr>
              <w:widowControl/>
              <w:numPr>
                <w:ilvl w:val="0"/>
                <w:numId w:val="40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Podstawa</w:t>
            </w:r>
          </w:p>
          <w:p w:rsidR="005B7AD6" w:rsidRPr="005B7AD6" w:rsidRDefault="005B7AD6" w:rsidP="004A1332">
            <w:pPr>
              <w:widowControl/>
              <w:numPr>
                <w:ilvl w:val="0"/>
                <w:numId w:val="40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lastRenderedPageBreak/>
              <w:t>S</w:t>
            </w:r>
            <w:r w:rsidR="00B2600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tandardowa taśma szlifierska </w:t>
            </w:r>
          </w:p>
          <w:p w:rsidR="005B7AD6" w:rsidRPr="005B7AD6" w:rsidRDefault="005B7AD6" w:rsidP="004A1332">
            <w:pPr>
              <w:widowControl/>
              <w:numPr>
                <w:ilvl w:val="0"/>
                <w:numId w:val="40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R</w:t>
            </w:r>
            <w:r w:rsidR="00B2600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olka szlifierska o średnicy 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42,4 MM</w:t>
            </w:r>
          </w:p>
          <w:p w:rsidR="005B7AD6" w:rsidRPr="005B7AD6" w:rsidRDefault="004A1332" w:rsidP="004A1332">
            <w:pPr>
              <w:widowControl/>
              <w:numPr>
                <w:ilvl w:val="0"/>
                <w:numId w:val="40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Narzędzia</w:t>
            </w:r>
          </w:p>
          <w:p w:rsidR="004A1332" w:rsidRPr="005B7AD6" w:rsidRDefault="004A1332" w:rsidP="004A1332">
            <w:pPr>
              <w:widowControl/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Instrukcja obsługi w języku polskim</w:t>
            </w:r>
          </w:p>
          <w:p w:rsidR="004A1332" w:rsidRPr="005B7AD6" w:rsidRDefault="004A1332" w:rsidP="004A1332">
            <w:pPr>
              <w:widowControl/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eklaracja zgodności CE </w:t>
            </w:r>
          </w:p>
          <w:p w:rsidR="004A1332" w:rsidRPr="00F836A9" w:rsidRDefault="004A1332" w:rsidP="004A1332">
            <w:pPr>
              <w:pStyle w:val="Akapitzlist"/>
              <w:widowControl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Maszyna fabrycznie nowa z pełną gwarancją</w:t>
            </w:r>
          </w:p>
        </w:tc>
        <w:tc>
          <w:tcPr>
            <w:tcW w:w="708" w:type="dxa"/>
          </w:tcPr>
          <w:p w:rsidR="005B7AD6" w:rsidRPr="005B7AD6" w:rsidRDefault="00D41B2C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5B7AD6" w:rsidRPr="005B7AD6" w:rsidRDefault="005B7AD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5B7AD6" w:rsidRPr="005B7AD6" w:rsidRDefault="005B7AD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B7AD6" w:rsidRPr="005B7AD6" w:rsidTr="00652DDA">
        <w:trPr>
          <w:jc w:val="center"/>
        </w:trPr>
        <w:tc>
          <w:tcPr>
            <w:tcW w:w="710" w:type="dxa"/>
          </w:tcPr>
          <w:p w:rsidR="005B7AD6" w:rsidRPr="005B7AD6" w:rsidRDefault="005B7AD6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5B7AD6" w:rsidRPr="005B7AD6" w:rsidRDefault="005B7AD6" w:rsidP="00B80356">
            <w:pPr>
              <w:rPr>
                <w:rFonts w:asciiTheme="minorHAnsi" w:hAnsiTheme="minorHAnsi"/>
                <w:sz w:val="22"/>
                <w:szCs w:val="22"/>
              </w:rPr>
            </w:pPr>
            <w:r w:rsidRPr="002D641C">
              <w:rPr>
                <w:rFonts w:asciiTheme="minorHAnsi" w:hAnsiTheme="minorHAnsi"/>
                <w:b/>
                <w:sz w:val="22"/>
                <w:szCs w:val="22"/>
              </w:rPr>
              <w:t>Szlifierka taśmowa</w:t>
            </w:r>
            <w:r w:rsidRPr="005B7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1B2C">
              <w:rPr>
                <w:rFonts w:asciiTheme="minorHAnsi" w:hAnsiTheme="minorHAnsi"/>
                <w:b/>
                <w:sz w:val="22"/>
                <w:szCs w:val="22"/>
              </w:rPr>
              <w:t>uniwersalna</w:t>
            </w:r>
            <w:r w:rsidRPr="005B7AD6">
              <w:rPr>
                <w:rFonts w:asciiTheme="minorHAnsi" w:hAnsiTheme="minorHAnsi"/>
                <w:sz w:val="22"/>
                <w:szCs w:val="22"/>
              </w:rPr>
              <w:t xml:space="preserve"> do szlifowania zgrubnego i polerowania metalu.</w:t>
            </w:r>
          </w:p>
          <w:p w:rsidR="00B80356" w:rsidRDefault="00B80356" w:rsidP="00B80356">
            <w:p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</w:p>
          <w:p w:rsidR="005B7AD6" w:rsidRPr="005B7AD6" w:rsidRDefault="005B7AD6" w:rsidP="00B80356">
            <w:p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</w:t>
            </w:r>
            <w:r w:rsidR="00B8035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inimalne wymagane parametry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:</w:t>
            </w:r>
          </w:p>
          <w:p w:rsidR="005B7AD6" w:rsidRPr="005B7AD6" w:rsidRDefault="005B7AD6" w:rsidP="001553D8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</w:t>
            </w:r>
            <w:r w:rsidR="00B8035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owierzchnia kontaktowa koła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</w:t>
            </w:r>
            <w:r w:rsidR="00B8035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200 x 150 mm</w:t>
            </w:r>
          </w:p>
          <w:p w:rsidR="005B7AD6" w:rsidRPr="005B7AD6" w:rsidRDefault="005B7AD6" w:rsidP="001553D8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</w:t>
            </w:r>
            <w:r w:rsidR="00B8035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bszar szlifowania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  150 x 575 mm                       </w:t>
            </w:r>
          </w:p>
          <w:p w:rsidR="005B7AD6" w:rsidRPr="005B7AD6" w:rsidRDefault="005B7AD6" w:rsidP="001553D8">
            <w:pPr>
              <w:pStyle w:val="Akapitzlist"/>
              <w:widowControl/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</w:t>
            </w:r>
            <w:r w:rsidR="00B8035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ymiary taśmy ściernej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2000 x 150 mm</w:t>
            </w:r>
          </w:p>
          <w:p w:rsidR="005B7AD6" w:rsidRPr="005B7AD6" w:rsidRDefault="005B7AD6" w:rsidP="001553D8">
            <w:pPr>
              <w:pStyle w:val="Akapitzlist"/>
              <w:widowControl/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</w:t>
            </w:r>
            <w:r w:rsidR="00B8035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rędkość taśmy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       18 / 37 m/sec.</w:t>
            </w:r>
          </w:p>
          <w:p w:rsidR="005B7AD6" w:rsidRDefault="005B7AD6" w:rsidP="001553D8">
            <w:pPr>
              <w:pStyle w:val="Akapitzlist"/>
              <w:widowControl/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Z</w:t>
            </w:r>
            <w:r w:rsidR="00B8035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asilanie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                                              400V</w:t>
            </w:r>
          </w:p>
          <w:p w:rsidR="00B80356" w:rsidRPr="00B80356" w:rsidRDefault="00B80356" w:rsidP="00B80356">
            <w:pPr>
              <w:pStyle w:val="Akapitzlist"/>
              <w:widowControl/>
              <w:spacing w:line="276" w:lineRule="auto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</w:p>
          <w:p w:rsidR="005B7AD6" w:rsidRPr="005B7AD6" w:rsidRDefault="005B7AD6" w:rsidP="00B80356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W</w:t>
            </w:r>
            <w:r w:rsidR="00B8035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yposażenie </w:t>
            </w:r>
          </w:p>
          <w:p w:rsidR="005B7AD6" w:rsidRPr="005B7AD6" w:rsidRDefault="005B7AD6" w:rsidP="001553D8">
            <w:pPr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T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aśma szlifierska </w:t>
            </w:r>
          </w:p>
          <w:p w:rsidR="005B7AD6" w:rsidRPr="005B7AD6" w:rsidRDefault="005B7AD6" w:rsidP="001553D8">
            <w:pPr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słona oczu </w:t>
            </w:r>
          </w:p>
          <w:p w:rsidR="005B7AD6" w:rsidRPr="005B7AD6" w:rsidRDefault="005B7AD6" w:rsidP="001553D8">
            <w:pPr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S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tół szlifierski </w:t>
            </w:r>
          </w:p>
          <w:p w:rsidR="005B7AD6" w:rsidRPr="005B7AD6" w:rsidRDefault="005B7AD6" w:rsidP="001553D8">
            <w:pPr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róciec ssący </w:t>
            </w:r>
          </w:p>
          <w:p w:rsidR="001553D8" w:rsidRDefault="005B7AD6" w:rsidP="001553D8">
            <w:pPr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owłoka </w:t>
            </w:r>
            <w:r w:rsidR="001553D8" w:rsidRP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grafitowa </w:t>
            </w:r>
          </w:p>
          <w:p w:rsidR="005B7AD6" w:rsidRPr="001553D8" w:rsidRDefault="005B7AD6" w:rsidP="001553D8">
            <w:pPr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rzełącznik zabezpieczania silnika </w:t>
            </w:r>
          </w:p>
          <w:p w:rsidR="005B7AD6" w:rsidRPr="005B7AD6" w:rsidRDefault="005B7AD6" w:rsidP="001553D8">
            <w:pPr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R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olka napinająca </w:t>
            </w:r>
          </w:p>
          <w:p w:rsidR="005B7AD6" w:rsidRPr="005B7AD6" w:rsidRDefault="001553D8" w:rsidP="001553D8">
            <w:pPr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Podstawa</w:t>
            </w:r>
          </w:p>
          <w:p w:rsidR="001553D8" w:rsidRPr="005B7AD6" w:rsidRDefault="001553D8" w:rsidP="001553D8">
            <w:pPr>
              <w:widowControl/>
              <w:numPr>
                <w:ilvl w:val="0"/>
                <w:numId w:val="36"/>
              </w:numPr>
              <w:spacing w:line="276" w:lineRule="auto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Instrukcja obsługi w języku polskim</w:t>
            </w:r>
          </w:p>
          <w:p w:rsidR="001553D8" w:rsidRPr="005B7AD6" w:rsidRDefault="001553D8" w:rsidP="001553D8">
            <w:pPr>
              <w:widowControl/>
              <w:numPr>
                <w:ilvl w:val="0"/>
                <w:numId w:val="36"/>
              </w:numPr>
              <w:spacing w:line="276" w:lineRule="auto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eklaracja zgodności CE </w:t>
            </w:r>
          </w:p>
          <w:p w:rsidR="001553D8" w:rsidRPr="00B80356" w:rsidRDefault="001553D8" w:rsidP="001553D8">
            <w:pPr>
              <w:pStyle w:val="Akapitzlist"/>
              <w:widowControl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Maszyna fabrycznie nowa z pełną gwarancją</w:t>
            </w:r>
          </w:p>
        </w:tc>
        <w:tc>
          <w:tcPr>
            <w:tcW w:w="708" w:type="dxa"/>
          </w:tcPr>
          <w:p w:rsidR="005B7AD6" w:rsidRPr="005B7AD6" w:rsidRDefault="00D41B2C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B7AD6" w:rsidRPr="005B7AD6" w:rsidRDefault="005B7AD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5B7AD6" w:rsidRPr="005B7AD6" w:rsidRDefault="005B7AD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B7AD6" w:rsidRPr="005B7AD6" w:rsidTr="00652DDA">
        <w:trPr>
          <w:jc w:val="center"/>
        </w:trPr>
        <w:tc>
          <w:tcPr>
            <w:tcW w:w="710" w:type="dxa"/>
          </w:tcPr>
          <w:p w:rsidR="005B7AD6" w:rsidRPr="005B7AD6" w:rsidRDefault="005B7AD6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5B7AD6" w:rsidRPr="005B7AD6" w:rsidRDefault="005B7AD6" w:rsidP="001553D8">
            <w:pPr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O</w:t>
            </w:r>
            <w:r w:rsidR="003D181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strzarka –</w:t>
            </w:r>
            <w:r w:rsidRPr="005B7AD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3D181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szlifierka narzędziowa </w:t>
            </w:r>
          </w:p>
          <w:p w:rsidR="005B7AD6" w:rsidRDefault="005B7AD6" w:rsidP="001553D8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S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zlifierka narzędziowa o uniwersalnym zastosowaniu do szlifowania wierteł, frezów, noży tokarskich.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</w:p>
          <w:p w:rsidR="001553D8" w:rsidRPr="005B7AD6" w:rsidRDefault="001553D8" w:rsidP="001553D8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5B7AD6" w:rsidRPr="001553D8" w:rsidRDefault="001553D8" w:rsidP="001553D8">
            <w:pPr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Minimalne wymagane parametry</w:t>
            </w:r>
            <w:r w:rsidR="005B7AD6" w:rsidRPr="001553D8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5B7AD6" w:rsidRPr="005B7AD6" w:rsidRDefault="001553D8" w:rsidP="00232613">
            <w:pPr>
              <w:pStyle w:val="Akapitzlist"/>
              <w:widowControl/>
              <w:numPr>
                <w:ilvl w:val="0"/>
                <w:numId w:val="43"/>
              </w:numPr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Max średnica obrabianego elementu </w:t>
            </w:r>
            <w:r w:rsidR="005B7AD6"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</w:t>
            </w:r>
            <w:r w:rsidR="0048427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5B7AD6"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5B7AD6"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175 mm</w:t>
            </w:r>
          </w:p>
          <w:p w:rsidR="005B7AD6" w:rsidRPr="005B7AD6" w:rsidRDefault="005B7AD6" w:rsidP="00232613">
            <w:pPr>
              <w:pStyle w:val="Akapitzlist"/>
              <w:widowControl/>
              <w:numPr>
                <w:ilvl w:val="0"/>
                <w:numId w:val="43"/>
              </w:numPr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R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ozstaw kłów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                         </w:t>
            </w:r>
            <w:r w:rsidR="0048427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320 mm</w:t>
            </w:r>
          </w:p>
          <w:p w:rsidR="005B7AD6" w:rsidRPr="005B7AD6" w:rsidRDefault="005B7AD6" w:rsidP="00232613">
            <w:pPr>
              <w:pStyle w:val="Akapitzlist"/>
              <w:widowControl/>
              <w:numPr>
                <w:ilvl w:val="0"/>
                <w:numId w:val="43"/>
              </w:numPr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ielkość stołu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         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535 MM X 130 mm</w:t>
            </w:r>
          </w:p>
          <w:p w:rsidR="005B7AD6" w:rsidRPr="005B7AD6" w:rsidRDefault="005B7AD6" w:rsidP="00232613">
            <w:pPr>
              <w:pStyle w:val="Akapitzlist"/>
              <w:widowControl/>
              <w:numPr>
                <w:ilvl w:val="0"/>
                <w:numId w:val="43"/>
              </w:numPr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rzesuwanie wzdłużne stołu                         </w:t>
            </w:r>
            <w:r w:rsidR="0048427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1553D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320 mm</w:t>
            </w:r>
          </w:p>
          <w:p w:rsidR="005B7AD6" w:rsidRPr="005B7AD6" w:rsidRDefault="006800F7" w:rsidP="00232613">
            <w:pPr>
              <w:pStyle w:val="Akapitzlist"/>
              <w:widowControl/>
              <w:numPr>
                <w:ilvl w:val="0"/>
                <w:numId w:val="43"/>
              </w:numPr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rzesuwanie poprzeczne stołu </w:t>
            </w:r>
            <w:r w:rsidR="005B7AD6"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</w:t>
            </w:r>
            <w:r w:rsidR="0048427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5B7AD6"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170 mm</w:t>
            </w:r>
          </w:p>
          <w:p w:rsidR="005B7AD6" w:rsidRPr="005B7AD6" w:rsidRDefault="005B7AD6" w:rsidP="00232613">
            <w:pPr>
              <w:pStyle w:val="Akapitzlist"/>
              <w:widowControl/>
              <w:numPr>
                <w:ilvl w:val="0"/>
                <w:numId w:val="43"/>
              </w:numPr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G</w:t>
            </w:r>
            <w:r w:rsidR="006800F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łowica do szlifowania odchylana pionowo </w:t>
            </w:r>
            <w:r w:rsidR="00A77C9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-4</w:t>
            </w:r>
            <w:r w:rsidR="006800F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0° do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+40°</w:t>
            </w:r>
          </w:p>
          <w:p w:rsidR="005B7AD6" w:rsidRPr="005B7AD6" w:rsidRDefault="005B7AD6" w:rsidP="00232613">
            <w:pPr>
              <w:pStyle w:val="Akapitzlist"/>
              <w:widowControl/>
              <w:numPr>
                <w:ilvl w:val="0"/>
                <w:numId w:val="43"/>
              </w:numPr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G</w:t>
            </w:r>
            <w:r w:rsidR="00DE1F5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łowica do szlifowania odchylana poziomo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A77C9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-50°</w:t>
            </w:r>
            <w:r w:rsidR="00DE1F5C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do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+50°</w:t>
            </w:r>
          </w:p>
          <w:p w:rsidR="005B7AD6" w:rsidRPr="005B7AD6" w:rsidRDefault="005B7AD6" w:rsidP="00232613">
            <w:pPr>
              <w:pStyle w:val="Akapitzlist"/>
              <w:widowControl/>
              <w:numPr>
                <w:ilvl w:val="0"/>
                <w:numId w:val="43"/>
              </w:numPr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</w:t>
            </w:r>
            <w:r w:rsidR="00A77C9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broty głowicy do szlifowania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</w:t>
            </w:r>
            <w:r w:rsidRPr="005B7AD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2800 OBR./MIN</w:t>
            </w:r>
          </w:p>
          <w:p w:rsidR="005B7AD6" w:rsidRPr="00DE1F5C" w:rsidRDefault="005B7AD6" w:rsidP="00232613">
            <w:pPr>
              <w:pStyle w:val="Akapitzlist"/>
              <w:widowControl/>
              <w:numPr>
                <w:ilvl w:val="0"/>
                <w:numId w:val="43"/>
              </w:numPr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</w:t>
            </w:r>
            <w:r w:rsidR="00A77C9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ożliwość ostrzenia wierteł spiralnych 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5-32mm</w:t>
            </w:r>
          </w:p>
          <w:p w:rsidR="00DE1F5C" w:rsidRPr="001553D8" w:rsidRDefault="00DE1F5C" w:rsidP="00DE1F5C">
            <w:pPr>
              <w:pStyle w:val="Akapitzlist"/>
              <w:widowControl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</w:p>
          <w:p w:rsidR="005B7AD6" w:rsidRPr="00DE1F5C" w:rsidRDefault="005B7AD6" w:rsidP="001553D8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DE1F5C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W</w:t>
            </w:r>
            <w:r w:rsidR="00DE1F5C" w:rsidRPr="00DE1F5C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yposażenie </w:t>
            </w:r>
          </w:p>
          <w:p w:rsidR="005B7AD6" w:rsidRPr="005B7AD6" w:rsidRDefault="00DE1F5C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Podstawa</w:t>
            </w:r>
          </w:p>
          <w:p w:rsidR="005B7AD6" w:rsidRPr="005B7AD6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</w:t>
            </w:r>
            <w:r w:rsidR="00A77C9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onik - 2 sztuki</w:t>
            </w:r>
          </w:p>
          <w:p w:rsidR="005B7AD6" w:rsidRPr="005B7AD6" w:rsidRDefault="00A77C92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Ogranicznik </w:t>
            </w:r>
          </w:p>
          <w:p w:rsidR="005B7AD6" w:rsidRPr="005B7AD6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lastRenderedPageBreak/>
              <w:t>R</w:t>
            </w:r>
            <w:r w:rsidR="00A77C9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egulowane ograniczniki stołu </w:t>
            </w:r>
          </w:p>
          <w:p w:rsidR="005B7AD6" w:rsidRPr="005B7AD6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2X </w:t>
            </w:r>
            <w:r w:rsidR="00A77C9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Kieł standardowy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60°</w:t>
            </w:r>
          </w:p>
          <w:p w:rsidR="005B7AD6" w:rsidRPr="005B7AD6" w:rsidRDefault="00A77C92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2X </w:t>
            </w:r>
            <w:proofErr w:type="spell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Półkieł</w:t>
            </w:r>
            <w:proofErr w:type="spell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5B7AD6"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60°</w:t>
            </w:r>
          </w:p>
          <w:p w:rsidR="005B7AD6" w:rsidRPr="005B7AD6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1 T</w:t>
            </w:r>
            <w:r w:rsidR="00A77C9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arcza wieńcowa                        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125 X 45 X 32 mm</w:t>
            </w:r>
          </w:p>
          <w:p w:rsidR="005B7AD6" w:rsidRPr="005B7AD6" w:rsidRDefault="00A77C92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1 Diamentowa tarcza wieńcowa </w:t>
            </w:r>
            <w:r w:rsidR="005B7AD6"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125 X 32 X 32 mm</w:t>
            </w:r>
          </w:p>
          <w:p w:rsidR="005B7AD6" w:rsidRPr="005B7AD6" w:rsidRDefault="00A73B1B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1 Tarcza szlifierska       </w:t>
            </w:r>
            <w:r w:rsidR="005B7AD6"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A77C9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125 X 25 X 32 mm</w:t>
            </w:r>
          </w:p>
          <w:p w:rsidR="005B7AD6" w:rsidRPr="005B7AD6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1 T</w:t>
            </w:r>
            <w:r w:rsidR="00A73B1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alerz  szlifierski </w:t>
            </w:r>
          </w:p>
          <w:p w:rsidR="005B7AD6" w:rsidRPr="005B7AD6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J</w:t>
            </w:r>
            <w:r w:rsidR="00A73B1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ednostka napędu z uchwytem 3-szczękowy, śr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 80 mm</w:t>
            </w:r>
          </w:p>
          <w:p w:rsidR="005B7AD6" w:rsidRPr="005B7AD6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</w:t>
            </w:r>
            <w:r w:rsidR="0023261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rządzenie do ostrzenia wierteł spiralnych </w:t>
            </w:r>
          </w:p>
          <w:p w:rsidR="005B7AD6" w:rsidRPr="005B7AD6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</w:t>
            </w:r>
            <w:r w:rsidR="0023261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chwyt noża tokarskiego </w:t>
            </w:r>
          </w:p>
          <w:p w:rsidR="005B7AD6" w:rsidRPr="005B7AD6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T</w:t>
            </w:r>
            <w:r w:rsidR="0023261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rzpienie do mocowania frezu    </w:t>
            </w: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16, 22, 32 mm</w:t>
            </w:r>
          </w:p>
          <w:p w:rsidR="00232613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23261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</w:t>
            </w:r>
            <w:r w:rsidR="00232613" w:rsidRPr="0023261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sełka diamentowa </w:t>
            </w:r>
          </w:p>
          <w:p w:rsidR="005B7AD6" w:rsidRPr="00232613" w:rsidRDefault="005B7AD6" w:rsidP="00232613">
            <w:pPr>
              <w:widowControl/>
              <w:numPr>
                <w:ilvl w:val="0"/>
                <w:numId w:val="4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23261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N</w:t>
            </w:r>
            <w:r w:rsidR="0023261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arzędzia do obsługi </w:t>
            </w:r>
          </w:p>
          <w:p w:rsidR="00232613" w:rsidRPr="005B7AD6" w:rsidRDefault="00232613" w:rsidP="00232613">
            <w:pPr>
              <w:widowControl/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Instrukcja obsługi w języku polskim</w:t>
            </w:r>
          </w:p>
          <w:p w:rsidR="00232613" w:rsidRPr="005B7AD6" w:rsidRDefault="00232613" w:rsidP="00232613">
            <w:pPr>
              <w:widowControl/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B7AD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eklaracja zgodności CE </w:t>
            </w:r>
          </w:p>
          <w:p w:rsidR="00232613" w:rsidRPr="001553D8" w:rsidRDefault="00232613" w:rsidP="00232613">
            <w:pPr>
              <w:pStyle w:val="Akapitzlist"/>
              <w:widowControl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Maszyna fabrycznie nowa z pełną gwarancją</w:t>
            </w:r>
          </w:p>
        </w:tc>
        <w:tc>
          <w:tcPr>
            <w:tcW w:w="708" w:type="dxa"/>
          </w:tcPr>
          <w:p w:rsidR="005B7AD6" w:rsidRPr="005B7AD6" w:rsidRDefault="00D41B2C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5B7AD6" w:rsidRPr="005B7AD6" w:rsidRDefault="005B7AD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5B7AD6" w:rsidRPr="005B7AD6" w:rsidRDefault="005B7AD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087F34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087F34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D41B2C">
          <w:rPr>
            <w:rFonts w:asciiTheme="minorHAnsi" w:hAnsiTheme="minorHAnsi"/>
            <w:noProof/>
            <w:sz w:val="22"/>
          </w:rPr>
          <w:t>3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DA60DF" w:rsidP="00581E5E">
    <w:pPr>
      <w:pStyle w:val="Nagwek"/>
    </w:pPr>
    <w:r>
      <w:rPr>
        <w:noProof/>
        <w:lang w:eastAsia="pl-PL"/>
      </w:rPr>
      <w:drawing>
        <wp:inline distT="0" distB="0" distL="0" distR="0" wp14:anchorId="04AA0752" wp14:editId="09E78A24">
          <wp:extent cx="5760720" cy="601345"/>
          <wp:effectExtent l="0" t="0" r="0" b="8255"/>
          <wp:docPr id="4" name="Obraz 4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ONO_poprawi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A3C38"/>
    <w:multiLevelType w:val="hybridMultilevel"/>
    <w:tmpl w:val="B2D8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A05B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82387"/>
    <w:multiLevelType w:val="hybridMultilevel"/>
    <w:tmpl w:val="5544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26F3E"/>
    <w:multiLevelType w:val="multilevel"/>
    <w:tmpl w:val="E6E4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E7953"/>
    <w:multiLevelType w:val="multilevel"/>
    <w:tmpl w:val="81F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DF5B67"/>
    <w:multiLevelType w:val="hybridMultilevel"/>
    <w:tmpl w:val="AFC4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A04987"/>
    <w:multiLevelType w:val="multilevel"/>
    <w:tmpl w:val="056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D1294"/>
    <w:multiLevelType w:val="multilevel"/>
    <w:tmpl w:val="FA2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710BC"/>
    <w:multiLevelType w:val="hybridMultilevel"/>
    <w:tmpl w:val="55DC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25410"/>
    <w:multiLevelType w:val="hybridMultilevel"/>
    <w:tmpl w:val="7C9A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16"/>
  </w:num>
  <w:num w:numId="5">
    <w:abstractNumId w:val="8"/>
  </w:num>
  <w:num w:numId="6">
    <w:abstractNumId w:val="42"/>
  </w:num>
  <w:num w:numId="7">
    <w:abstractNumId w:val="0"/>
  </w:num>
  <w:num w:numId="8">
    <w:abstractNumId w:val="32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17"/>
  </w:num>
  <w:num w:numId="15">
    <w:abstractNumId w:val="38"/>
  </w:num>
  <w:num w:numId="16">
    <w:abstractNumId w:val="29"/>
  </w:num>
  <w:num w:numId="17">
    <w:abstractNumId w:val="25"/>
  </w:num>
  <w:num w:numId="18">
    <w:abstractNumId w:val="3"/>
  </w:num>
  <w:num w:numId="19">
    <w:abstractNumId w:val="39"/>
  </w:num>
  <w:num w:numId="20">
    <w:abstractNumId w:val="20"/>
  </w:num>
  <w:num w:numId="21">
    <w:abstractNumId w:val="31"/>
  </w:num>
  <w:num w:numId="22">
    <w:abstractNumId w:val="14"/>
  </w:num>
  <w:num w:numId="23">
    <w:abstractNumId w:val="6"/>
  </w:num>
  <w:num w:numId="24">
    <w:abstractNumId w:val="24"/>
  </w:num>
  <w:num w:numId="25">
    <w:abstractNumId w:val="36"/>
  </w:num>
  <w:num w:numId="26">
    <w:abstractNumId w:val="15"/>
  </w:num>
  <w:num w:numId="27">
    <w:abstractNumId w:val="7"/>
  </w:num>
  <w:num w:numId="28">
    <w:abstractNumId w:val="23"/>
  </w:num>
  <w:num w:numId="29">
    <w:abstractNumId w:val="34"/>
  </w:num>
  <w:num w:numId="30">
    <w:abstractNumId w:val="26"/>
  </w:num>
  <w:num w:numId="31">
    <w:abstractNumId w:val="12"/>
  </w:num>
  <w:num w:numId="32">
    <w:abstractNumId w:val="13"/>
  </w:num>
  <w:num w:numId="33">
    <w:abstractNumId w:val="41"/>
  </w:num>
  <w:num w:numId="34">
    <w:abstractNumId w:val="33"/>
  </w:num>
  <w:num w:numId="35">
    <w:abstractNumId w:val="9"/>
  </w:num>
  <w:num w:numId="36">
    <w:abstractNumId w:val="28"/>
  </w:num>
  <w:num w:numId="37">
    <w:abstractNumId w:val="10"/>
  </w:num>
  <w:num w:numId="38">
    <w:abstractNumId w:val="22"/>
  </w:num>
  <w:num w:numId="39">
    <w:abstractNumId w:val="40"/>
  </w:num>
  <w:num w:numId="40">
    <w:abstractNumId w:val="19"/>
  </w:num>
  <w:num w:numId="41">
    <w:abstractNumId w:val="35"/>
  </w:num>
  <w:num w:numId="42">
    <w:abstractNumId w:val="2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3D8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1B66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613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5260"/>
    <w:rsid w:val="002D641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812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277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332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01E1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B7AD6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00F7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5F1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09A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E6DC2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3B1B"/>
    <w:rsid w:val="00A74307"/>
    <w:rsid w:val="00A743BF"/>
    <w:rsid w:val="00A77C92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600D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356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45E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1B2C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60DF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1F5C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0DD4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6A9"/>
    <w:rsid w:val="00F83AD8"/>
    <w:rsid w:val="00F854B7"/>
    <w:rsid w:val="00F85884"/>
    <w:rsid w:val="00F86A56"/>
    <w:rsid w:val="00F87302"/>
    <w:rsid w:val="00F90C15"/>
    <w:rsid w:val="00F91A7F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8DD2-48AF-490E-B130-A7C67925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51</cp:revision>
  <dcterms:created xsi:type="dcterms:W3CDTF">2018-05-15T21:14:00Z</dcterms:created>
  <dcterms:modified xsi:type="dcterms:W3CDTF">2018-10-19T12:08:00Z</dcterms:modified>
</cp:coreProperties>
</file>