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47" w:rsidRDefault="00724F43">
      <w:pPr>
        <w:pStyle w:val="Tretekstu"/>
        <w:spacing w:before="4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Cs/>
          <w:i/>
          <w:color w:val="000000"/>
          <w:sz w:val="20"/>
          <w:szCs w:val="20"/>
        </w:rPr>
        <w:t>Załącznik nr 8</w:t>
      </w:r>
      <w:r>
        <w:rPr>
          <w:rFonts w:asciiTheme="minorHAnsi" w:hAnsiTheme="minorHAnsi" w:cs="Arial"/>
          <w:i/>
          <w:color w:val="000000"/>
          <w:sz w:val="20"/>
          <w:szCs w:val="20"/>
        </w:rPr>
        <w:t xml:space="preserve"> do SIWZ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A72047" w:rsidRDefault="00A72047">
      <w:pPr>
        <w:pStyle w:val="Tretekstu"/>
        <w:spacing w:before="11"/>
        <w:rPr>
          <w:b/>
          <w:sz w:val="22"/>
        </w:rPr>
      </w:pPr>
    </w:p>
    <w:p w:rsidR="00A72047" w:rsidRPr="00356B01" w:rsidRDefault="00356B01" w:rsidP="00356B01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 w:rsidRPr="00356B01">
        <w:rPr>
          <w:rFonts w:asciiTheme="minorHAnsi" w:hAnsiTheme="minorHAnsi" w:cstheme="minorHAnsi"/>
          <w:b/>
          <w:sz w:val="24"/>
          <w:szCs w:val="20"/>
        </w:rPr>
        <w:t xml:space="preserve">Minimalne wymagane parametry techniczne </w:t>
      </w:r>
    </w:p>
    <w:p w:rsidR="00356B01" w:rsidRDefault="00356B01" w:rsidP="00356B01">
      <w:pPr>
        <w:jc w:val="center"/>
        <w:rPr>
          <w:rFonts w:asciiTheme="minorHAnsi" w:hAnsiTheme="minorHAnsi" w:cstheme="minorHAnsi"/>
          <w:b/>
          <w:szCs w:val="20"/>
        </w:rPr>
      </w:pPr>
    </w:p>
    <w:p w:rsidR="00356B01" w:rsidRDefault="00356B01" w:rsidP="00356B01">
      <w:pPr>
        <w:jc w:val="center"/>
        <w:sectPr w:rsidR="00356B01">
          <w:headerReference w:type="default" r:id="rId8"/>
          <w:footerReference w:type="default" r:id="rId9"/>
          <w:pgSz w:w="11906" w:h="16860"/>
          <w:pgMar w:top="1660" w:right="600" w:bottom="1160" w:left="940" w:header="558" w:footer="973" w:gutter="0"/>
          <w:cols w:space="708"/>
          <w:formProt w:val="0"/>
        </w:sectPr>
      </w:pPr>
    </w:p>
    <w:p w:rsidR="0048099C" w:rsidRDefault="0048099C" w:rsidP="0048099C">
      <w:pPr>
        <w:pStyle w:val="Default"/>
      </w:pPr>
    </w:p>
    <w:p w:rsidR="0048099C" w:rsidRPr="0048099C" w:rsidRDefault="0048099C" w:rsidP="0048099C">
      <w:pPr>
        <w:pStyle w:val="Default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Minimalne parametry  paneli PV: </w:t>
      </w:r>
    </w:p>
    <w:p w:rsidR="0048099C" w:rsidRPr="0048099C" w:rsidRDefault="0048099C" w:rsidP="0048099C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71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Moc ≥ 360 </w:t>
      </w:r>
      <w:proofErr w:type="spellStart"/>
      <w:r w:rsidRPr="0048099C">
        <w:rPr>
          <w:rFonts w:asciiTheme="minorHAnsi" w:hAnsiTheme="minorHAnsi"/>
          <w:szCs w:val="23"/>
        </w:rPr>
        <w:t>Wp</w:t>
      </w:r>
      <w:proofErr w:type="spellEnd"/>
      <w:r w:rsidRPr="0048099C">
        <w:rPr>
          <w:rFonts w:asciiTheme="minorHAnsi" w:hAnsiTheme="minorHAnsi"/>
          <w:szCs w:val="23"/>
        </w:rPr>
        <w:t xml:space="preserve">, </w:t>
      </w:r>
    </w:p>
    <w:p w:rsidR="0048099C" w:rsidRPr="0048099C" w:rsidRDefault="0048099C" w:rsidP="0048099C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71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zbudowany z krzemu polikrystalicznego lub monokrystalicznego, </w:t>
      </w:r>
    </w:p>
    <w:p w:rsidR="0048099C" w:rsidRPr="0048099C" w:rsidRDefault="0048099C" w:rsidP="0048099C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71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wyłącznie dodatnia tolerancja mocy, </w:t>
      </w:r>
    </w:p>
    <w:p w:rsidR="0048099C" w:rsidRPr="0048099C" w:rsidRDefault="0048099C" w:rsidP="0048099C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71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sprawność ≥15%, </w:t>
      </w:r>
    </w:p>
    <w:p w:rsidR="0048099C" w:rsidRPr="0048099C" w:rsidRDefault="0048099C" w:rsidP="0048099C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71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wolne od efektu PID, Klasa A , </w:t>
      </w:r>
    </w:p>
    <w:p w:rsidR="0048099C" w:rsidRPr="0048099C" w:rsidRDefault="0048099C" w:rsidP="0048099C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71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puszka przyłączeniowa z min. 3 diodami </w:t>
      </w:r>
      <w:proofErr w:type="spellStart"/>
      <w:r w:rsidRPr="0048099C">
        <w:rPr>
          <w:rFonts w:asciiTheme="minorHAnsi" w:hAnsiTheme="minorHAnsi"/>
          <w:szCs w:val="23"/>
        </w:rPr>
        <w:t>bypasowymi</w:t>
      </w:r>
      <w:proofErr w:type="spellEnd"/>
      <w:r w:rsidRPr="0048099C">
        <w:rPr>
          <w:rFonts w:asciiTheme="minorHAnsi" w:hAnsiTheme="minorHAnsi"/>
          <w:szCs w:val="23"/>
        </w:rPr>
        <w:t xml:space="preserve">, </w:t>
      </w:r>
    </w:p>
    <w:p w:rsidR="0048099C" w:rsidRPr="0048099C" w:rsidRDefault="0048099C" w:rsidP="0048099C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71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powierzchnia antyrefleksyjna, </w:t>
      </w:r>
    </w:p>
    <w:p w:rsidR="0048099C" w:rsidRPr="0048099C" w:rsidRDefault="0048099C" w:rsidP="0048099C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inorHAnsi" w:hAnsiTheme="minorHAnsi"/>
          <w:sz w:val="28"/>
        </w:rPr>
      </w:pPr>
      <w:r w:rsidRPr="0048099C">
        <w:rPr>
          <w:rFonts w:asciiTheme="minorHAnsi" w:hAnsiTheme="minorHAnsi"/>
          <w:szCs w:val="23"/>
        </w:rPr>
        <w:t xml:space="preserve">Odporność na obciążenie: min. 5400 Pa </w:t>
      </w:r>
    </w:p>
    <w:p w:rsidR="0048099C" w:rsidRPr="0048099C" w:rsidRDefault="0048099C" w:rsidP="0048099C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Gwarancja produktowa: min. 10 lat </w:t>
      </w:r>
    </w:p>
    <w:p w:rsidR="0048099C" w:rsidRPr="0048099C" w:rsidRDefault="0048099C" w:rsidP="0048099C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Odporność na zjawisko PID Tak (*) </w:t>
      </w:r>
    </w:p>
    <w:p w:rsidR="0048099C" w:rsidRPr="0048099C" w:rsidRDefault="0048099C" w:rsidP="0048099C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71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>Test elektroluminescencyjny Tak (*)</w:t>
      </w:r>
    </w:p>
    <w:p w:rsidR="0048099C" w:rsidRPr="0048099C" w:rsidRDefault="0048099C" w:rsidP="0048099C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71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panel wyprodukowany w roku jego instalacji i pierwszego uruchomienia, </w:t>
      </w:r>
    </w:p>
    <w:p w:rsidR="0048099C" w:rsidRPr="0048099C" w:rsidRDefault="0048099C" w:rsidP="0048099C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71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panel spełniający normy IEC61215 i IEC61730, </w:t>
      </w:r>
    </w:p>
    <w:p w:rsidR="0048099C" w:rsidRPr="0048099C" w:rsidRDefault="0048099C" w:rsidP="0048099C">
      <w:pPr>
        <w:pStyle w:val="Default"/>
        <w:ind w:left="720"/>
        <w:rPr>
          <w:rFonts w:asciiTheme="minorHAnsi" w:hAnsiTheme="minorHAnsi"/>
          <w:szCs w:val="23"/>
        </w:rPr>
      </w:pPr>
    </w:p>
    <w:p w:rsidR="0048099C" w:rsidRPr="0048099C" w:rsidRDefault="0048099C" w:rsidP="0048099C">
      <w:pPr>
        <w:pStyle w:val="Default"/>
        <w:rPr>
          <w:rFonts w:asciiTheme="minorHAnsi" w:hAnsiTheme="minorHAnsi"/>
          <w:szCs w:val="23"/>
        </w:rPr>
      </w:pPr>
    </w:p>
    <w:p w:rsidR="0048099C" w:rsidRPr="0048099C" w:rsidRDefault="0048099C" w:rsidP="0048099C">
      <w:pPr>
        <w:pStyle w:val="Default"/>
        <w:rPr>
          <w:rFonts w:asciiTheme="minorHAnsi" w:hAnsiTheme="minorHAnsi"/>
          <w:sz w:val="28"/>
        </w:rPr>
      </w:pPr>
      <w:bookmarkStart w:id="0" w:name="_GoBack"/>
      <w:bookmarkEnd w:id="0"/>
    </w:p>
    <w:p w:rsidR="0048099C" w:rsidRPr="0048099C" w:rsidRDefault="0048099C" w:rsidP="0048099C">
      <w:pPr>
        <w:pStyle w:val="Default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Minimalne parametry inwerterów: </w:t>
      </w:r>
    </w:p>
    <w:p w:rsidR="0048099C" w:rsidRPr="0048099C" w:rsidRDefault="0048099C" w:rsidP="0048099C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8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Sprawność nie mniejsza niż 97,5%, </w:t>
      </w:r>
    </w:p>
    <w:p w:rsidR="0048099C" w:rsidRPr="0048099C" w:rsidRDefault="0048099C" w:rsidP="0048099C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8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moc kompletu inwerterów dobrana w granicach 95 – 105% mocy instalacji, </w:t>
      </w:r>
    </w:p>
    <w:p w:rsidR="0048099C" w:rsidRPr="0048099C" w:rsidRDefault="0048099C" w:rsidP="0048099C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8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dobór „liczba paneli na string” z uwzględnieniem zakresu napięciowego (DC) pracy inwertera i sumy napięcia DC paneli w warunkach NOCT w taki sposób, by wartość sumaryczna napięcia paneli zawierała się w 65 – 75% zakresu napięciowego inwertera, </w:t>
      </w:r>
    </w:p>
    <w:p w:rsidR="0048099C" w:rsidRPr="0048099C" w:rsidRDefault="0048099C" w:rsidP="0048099C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8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minimum 5 lat gwarancji producenta, </w:t>
      </w:r>
    </w:p>
    <w:p w:rsidR="0048099C" w:rsidRPr="0048099C" w:rsidRDefault="0048099C" w:rsidP="0048099C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8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inwerter pracujący w układzie trójfazowym, </w:t>
      </w:r>
    </w:p>
    <w:p w:rsidR="0048099C" w:rsidRPr="0048099C" w:rsidRDefault="0048099C" w:rsidP="0048099C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8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Napięcie wejściowe DC do 1000 V, </w:t>
      </w:r>
    </w:p>
    <w:p w:rsidR="0048099C" w:rsidRPr="0048099C" w:rsidRDefault="0048099C" w:rsidP="0048099C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8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Komunikacja Bluetooth®, WLAN </w:t>
      </w:r>
    </w:p>
    <w:p w:rsidR="0048099C" w:rsidRPr="0048099C" w:rsidRDefault="0048099C" w:rsidP="0048099C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8"/>
        <w:rPr>
          <w:rFonts w:asciiTheme="minorHAnsi" w:hAnsiTheme="minorHAnsi"/>
          <w:szCs w:val="23"/>
        </w:rPr>
      </w:pPr>
      <w:r w:rsidRPr="0048099C">
        <w:rPr>
          <w:rFonts w:asciiTheme="minorHAnsi" w:hAnsiTheme="minorHAnsi"/>
          <w:szCs w:val="23"/>
        </w:rPr>
        <w:t xml:space="preserve">Zgodność produktu z normami oraz dyrektywami: IEC 61727, EN 50438 oraz z dyrektywą napięciową dla poziomów napięcia oraz częstotliwości w publicznej sieci elektroenergetycznej(nastawy dla regionu: Polska), </w:t>
      </w:r>
    </w:p>
    <w:p w:rsidR="00A72047" w:rsidRDefault="00A72047">
      <w:pPr>
        <w:pStyle w:val="Tretekstu"/>
        <w:ind w:left="5290" w:firstLine="11"/>
      </w:pPr>
    </w:p>
    <w:sectPr w:rsidR="00A72047">
      <w:type w:val="continuous"/>
      <w:pgSz w:w="11906" w:h="16860"/>
      <w:pgMar w:top="1660" w:right="600" w:bottom="1160" w:left="940" w:header="558" w:footer="973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FE" w:rsidRDefault="00724F43">
      <w:r>
        <w:separator/>
      </w:r>
    </w:p>
  </w:endnote>
  <w:endnote w:type="continuationSeparator" w:id="0">
    <w:p w:rsidR="004B72FE" w:rsidRDefault="0072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47" w:rsidRDefault="00A72047">
    <w:pPr>
      <w:pStyle w:val="Stopka"/>
      <w:jc w:val="right"/>
    </w:pPr>
  </w:p>
  <w:p w:rsidR="00A72047" w:rsidRDefault="00A72047">
    <w:pPr>
      <w:pStyle w:val="Tretekstu"/>
      <w:spacing w:line="1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FE" w:rsidRDefault="00724F43">
      <w:r>
        <w:separator/>
      </w:r>
    </w:p>
  </w:footnote>
  <w:footnote w:type="continuationSeparator" w:id="0">
    <w:p w:rsidR="004B72FE" w:rsidRDefault="0072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47" w:rsidRDefault="00724F43">
    <w:r>
      <w:rPr>
        <w:noProof/>
        <w:lang w:bidi="ar-SA"/>
      </w:rPr>
      <w:drawing>
        <wp:inline distT="0" distB="0" distL="0" distR="0" wp14:anchorId="2DE84CCB" wp14:editId="43D6C81C">
          <wp:extent cx="1216660" cy="54038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bidi="ar-SA"/>
      </w:rPr>
      <w:drawing>
        <wp:inline distT="0" distB="0" distL="0" distR="0" wp14:anchorId="21C7B523" wp14:editId="057CC6D3">
          <wp:extent cx="1264285" cy="540385"/>
          <wp:effectExtent l="0" t="0" r="0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bidi="ar-SA"/>
      </w:rPr>
      <w:drawing>
        <wp:inline distT="0" distB="0" distL="0" distR="0" wp14:anchorId="1EE44E97" wp14:editId="37A7CAB3">
          <wp:extent cx="1693545" cy="54038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2047" w:rsidRDefault="00724F43">
    <w:pPr>
      <w:pStyle w:val="Tretekstu"/>
      <w:spacing w:line="12" w:lineRule="aut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B73"/>
    <w:multiLevelType w:val="hybridMultilevel"/>
    <w:tmpl w:val="CC4C1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406FB"/>
    <w:multiLevelType w:val="hybridMultilevel"/>
    <w:tmpl w:val="09F42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C4BC0"/>
    <w:multiLevelType w:val="multilevel"/>
    <w:tmpl w:val="B9A6C604"/>
    <w:lvl w:ilvl="0">
      <w:start w:val="1"/>
      <w:numFmt w:val="decimal"/>
      <w:lvlText w:val="%1."/>
      <w:lvlJc w:val="left"/>
      <w:pPr>
        <w:ind w:left="113" w:firstLine="0"/>
      </w:pPr>
    </w:lvl>
    <w:lvl w:ilvl="1">
      <w:start w:val="1"/>
      <w:numFmt w:val="lowerLetter"/>
      <w:lvlText w:val="%2."/>
      <w:lvlJc w:val="left"/>
      <w:pPr>
        <w:ind w:left="1547" w:hanging="360"/>
      </w:pPr>
    </w:lvl>
    <w:lvl w:ilvl="2">
      <w:start w:val="1"/>
      <w:numFmt w:val="lowerRoman"/>
      <w:lvlText w:val="%3."/>
      <w:lvlJc w:val="right"/>
      <w:pPr>
        <w:ind w:left="2267" w:hanging="180"/>
      </w:pPr>
    </w:lvl>
    <w:lvl w:ilvl="3">
      <w:start w:val="1"/>
      <w:numFmt w:val="decimal"/>
      <w:lvlText w:val="%4."/>
      <w:lvlJc w:val="left"/>
      <w:pPr>
        <w:ind w:left="2987" w:hanging="360"/>
      </w:pPr>
    </w:lvl>
    <w:lvl w:ilvl="4">
      <w:start w:val="1"/>
      <w:numFmt w:val="lowerLetter"/>
      <w:lvlText w:val="%5."/>
      <w:lvlJc w:val="left"/>
      <w:pPr>
        <w:ind w:left="3707" w:hanging="360"/>
      </w:pPr>
    </w:lvl>
    <w:lvl w:ilvl="5">
      <w:start w:val="1"/>
      <w:numFmt w:val="lowerRoman"/>
      <w:lvlText w:val="%6."/>
      <w:lvlJc w:val="right"/>
      <w:pPr>
        <w:ind w:left="4427" w:hanging="180"/>
      </w:pPr>
    </w:lvl>
    <w:lvl w:ilvl="6">
      <w:start w:val="1"/>
      <w:numFmt w:val="decimal"/>
      <w:lvlText w:val="%7."/>
      <w:lvlJc w:val="left"/>
      <w:pPr>
        <w:ind w:left="5147" w:hanging="360"/>
      </w:pPr>
    </w:lvl>
    <w:lvl w:ilvl="7">
      <w:start w:val="1"/>
      <w:numFmt w:val="lowerLetter"/>
      <w:lvlText w:val="%8."/>
      <w:lvlJc w:val="left"/>
      <w:pPr>
        <w:ind w:left="5867" w:hanging="360"/>
      </w:pPr>
    </w:lvl>
    <w:lvl w:ilvl="8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70C1676C"/>
    <w:multiLevelType w:val="multilevel"/>
    <w:tmpl w:val="AC7448C8"/>
    <w:lvl w:ilvl="0">
      <w:numFmt w:val="bullet"/>
      <w:lvlText w:val="-"/>
      <w:lvlJc w:val="left"/>
      <w:pPr>
        <w:ind w:left="247" w:hanging="140"/>
      </w:pPr>
      <w:rPr>
        <w:rFonts w:ascii="Times New Roman" w:hAnsi="Times New Roman" w:cs="Times New Roman" w:hint="default"/>
        <w:w w:val="99"/>
        <w:sz w:val="20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626" w:hanging="14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012" w:hanging="14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98" w:hanging="14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84" w:hanging="14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171" w:hanging="14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557" w:hanging="14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943" w:hanging="14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29" w:hanging="140"/>
      </w:pPr>
      <w:rPr>
        <w:rFonts w:ascii="Symbol" w:hAnsi="Symbol" w:cs="Symbol" w:hint="default"/>
        <w:lang w:val="pl-PL" w:eastAsia="pl-PL" w:bidi="pl-PL"/>
      </w:rPr>
    </w:lvl>
  </w:abstractNum>
  <w:abstractNum w:abstractNumId="4">
    <w:nsid w:val="7F9A0B2B"/>
    <w:multiLevelType w:val="multilevel"/>
    <w:tmpl w:val="5108FE1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047"/>
    <w:rsid w:val="00356B01"/>
    <w:rsid w:val="0048099C"/>
    <w:rsid w:val="004B72FE"/>
    <w:rsid w:val="00724F43"/>
    <w:rsid w:val="00A7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74A89"/>
    <w:pPr>
      <w:suppressAutoHyphens/>
    </w:pPr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11E95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1E95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26CA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ListLabel1">
    <w:name w:val="ListLabel 1"/>
    <w:qFormat/>
    <w:rPr>
      <w:rFonts w:eastAsia="Times New Roman" w:cs="Times New Roman"/>
      <w:w w:val="99"/>
      <w:sz w:val="20"/>
      <w:szCs w:val="24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rFonts w:eastAsia="Times New Roman" w:cs="Times New Roman"/>
      <w:spacing w:val="0"/>
      <w:w w:val="99"/>
      <w:sz w:val="24"/>
      <w:szCs w:val="24"/>
      <w:lang w:val="pl-PL" w:eastAsia="pl-PL" w:bidi="pl-P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A3D4E"/>
    <w:pPr>
      <w:spacing w:after="200" w:line="276" w:lineRule="auto"/>
    </w:pPr>
    <w:rPr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1">
    <w:name w:val="Nagłówek 11"/>
    <w:basedOn w:val="Normalny"/>
    <w:uiPriority w:val="1"/>
    <w:qFormat/>
    <w:rsid w:val="00E74A89"/>
    <w:pPr>
      <w:spacing w:before="10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74A89"/>
    <w:pPr>
      <w:ind w:left="1340" w:right="893" w:hanging="720"/>
    </w:pPr>
  </w:style>
  <w:style w:type="paragraph" w:customStyle="1" w:styleId="TableParagraph">
    <w:name w:val="Table Paragraph"/>
    <w:basedOn w:val="Normalny"/>
    <w:uiPriority w:val="1"/>
    <w:qFormat/>
    <w:rsid w:val="00E74A89"/>
    <w:pPr>
      <w:ind w:left="107"/>
    </w:pPr>
  </w:style>
  <w:style w:type="paragraph" w:customStyle="1" w:styleId="Gwka">
    <w:name w:val="Główka"/>
    <w:basedOn w:val="Normalny"/>
    <w:uiPriority w:val="99"/>
    <w:unhideWhenUsed/>
    <w:rsid w:val="00B11E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11E95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846120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26CA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rsid w:val="00E74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1159</Characters>
  <Application>Microsoft Office Word</Application>
  <DocSecurity>0</DocSecurity>
  <Lines>9</Lines>
  <Paragraphs>2</Paragraphs>
  <ScaleCrop>false</ScaleCrop>
  <Company>Zespól Szkół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Kierownik</cp:lastModifiedBy>
  <cp:revision>13</cp:revision>
  <dcterms:created xsi:type="dcterms:W3CDTF">2018-03-07T17:17:00Z</dcterms:created>
  <dcterms:modified xsi:type="dcterms:W3CDTF">2018-07-05T15:35:00Z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Zespól Szkół</vt:lpwstr>
  </property>
  <property fmtid="{D5CDD505-2E9C-101B-9397-08002B2CF9AE}" pid="4" name="Created">
    <vt:filetime>2017-12-08T00:00:00Z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2018-03-07T00:00:00Z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