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C2B" w:rsidRDefault="00947C2B" w:rsidP="005A39B5">
      <w:pPr>
        <w:pStyle w:val="Domylnie"/>
        <w:jc w:val="right"/>
        <w:rPr>
          <w:rFonts w:asciiTheme="minorHAnsi" w:hAnsiTheme="minorHAnsi"/>
          <w:sz w:val="20"/>
        </w:rPr>
      </w:pPr>
    </w:p>
    <w:p w:rsidR="009A2213" w:rsidRPr="005A39B5" w:rsidRDefault="005A39B5" w:rsidP="005A39B5">
      <w:pPr>
        <w:pStyle w:val="Domylnie"/>
        <w:jc w:val="right"/>
        <w:rPr>
          <w:rFonts w:asciiTheme="minorHAnsi" w:hAnsiTheme="minorHAnsi"/>
          <w:sz w:val="20"/>
        </w:rPr>
      </w:pPr>
      <w:r w:rsidRPr="005A39B5">
        <w:rPr>
          <w:rFonts w:asciiTheme="minorHAnsi" w:hAnsiTheme="minorHAnsi"/>
          <w:sz w:val="20"/>
        </w:rPr>
        <w:t>Piaski, dnia 1</w:t>
      </w:r>
      <w:r w:rsidR="00252016">
        <w:rPr>
          <w:rFonts w:asciiTheme="minorHAnsi" w:hAnsiTheme="minorHAnsi"/>
          <w:sz w:val="20"/>
        </w:rPr>
        <w:t>6</w:t>
      </w:r>
      <w:r w:rsidRPr="005A39B5">
        <w:rPr>
          <w:rFonts w:asciiTheme="minorHAnsi" w:hAnsiTheme="minorHAnsi"/>
          <w:sz w:val="20"/>
        </w:rPr>
        <w:t xml:space="preserve"> marca 2018 r.</w:t>
      </w:r>
    </w:p>
    <w:p w:rsidR="005A39B5" w:rsidRPr="005A39B5" w:rsidRDefault="005A39B5">
      <w:pPr>
        <w:pStyle w:val="Domylnie"/>
        <w:jc w:val="center"/>
        <w:rPr>
          <w:rFonts w:asciiTheme="minorHAnsi" w:hAnsiTheme="minorHAnsi"/>
          <w:b/>
          <w:bCs/>
          <w:sz w:val="16"/>
          <w:szCs w:val="20"/>
        </w:rPr>
      </w:pPr>
    </w:p>
    <w:p w:rsidR="005A39B5" w:rsidRDefault="005A39B5">
      <w:pPr>
        <w:pStyle w:val="Domylnie"/>
        <w:jc w:val="center"/>
        <w:rPr>
          <w:rFonts w:ascii="Calibri" w:hAnsi="Calibri"/>
          <w:b/>
          <w:bCs/>
          <w:sz w:val="20"/>
          <w:szCs w:val="20"/>
        </w:rPr>
      </w:pPr>
    </w:p>
    <w:p w:rsidR="005A39B5" w:rsidRDefault="005A39B5">
      <w:pPr>
        <w:pStyle w:val="Domylnie"/>
        <w:jc w:val="center"/>
        <w:rPr>
          <w:rFonts w:ascii="Calibri" w:hAnsi="Calibri"/>
          <w:b/>
          <w:bCs/>
          <w:sz w:val="20"/>
          <w:szCs w:val="20"/>
        </w:rPr>
      </w:pPr>
    </w:p>
    <w:p w:rsidR="009A2213" w:rsidRPr="005A39B5" w:rsidRDefault="00084F39" w:rsidP="00A5641B">
      <w:pPr>
        <w:pStyle w:val="Domylnie"/>
        <w:spacing w:line="276" w:lineRule="auto"/>
        <w:jc w:val="center"/>
        <w:rPr>
          <w:sz w:val="32"/>
        </w:rPr>
      </w:pPr>
      <w:r w:rsidRPr="005A39B5">
        <w:rPr>
          <w:rFonts w:ascii="Calibri" w:hAnsi="Calibri"/>
          <w:b/>
          <w:bCs/>
          <w:szCs w:val="20"/>
        </w:rPr>
        <w:t xml:space="preserve">SPECYFIKACJA ISTOTNYCH WARUNKÓW ZAMÓWIENIA </w:t>
      </w:r>
    </w:p>
    <w:p w:rsidR="009A2213" w:rsidRDefault="00084F39">
      <w:pPr>
        <w:pStyle w:val="Domylnie"/>
        <w:jc w:val="center"/>
        <w:rPr>
          <w:rFonts w:ascii="Calibri" w:hAnsi="Calibri"/>
          <w:b/>
          <w:bCs/>
          <w:sz w:val="22"/>
          <w:szCs w:val="20"/>
        </w:rPr>
      </w:pPr>
      <w:r w:rsidRPr="005A39B5">
        <w:rPr>
          <w:rFonts w:ascii="Calibri" w:hAnsi="Calibri"/>
          <w:b/>
          <w:bCs/>
          <w:sz w:val="22"/>
          <w:szCs w:val="20"/>
        </w:rPr>
        <w:t>Termomodernizacja Zespołu Szkół w Piaskach – Instalacja pomp ciepła z wymiennikami pionowymi</w:t>
      </w:r>
    </w:p>
    <w:p w:rsidR="005A39B5" w:rsidRPr="005A39B5" w:rsidRDefault="005A39B5">
      <w:pPr>
        <w:pStyle w:val="Domylnie"/>
        <w:jc w:val="center"/>
        <w:rPr>
          <w:sz w:val="28"/>
        </w:rPr>
      </w:pPr>
    </w:p>
    <w:p w:rsidR="009A2213" w:rsidRDefault="00084F39">
      <w:pPr>
        <w:pStyle w:val="Domylnie"/>
        <w:numPr>
          <w:ilvl w:val="0"/>
          <w:numId w:val="1"/>
        </w:numPr>
        <w:tabs>
          <w:tab w:val="left" w:pos="852"/>
          <w:tab w:val="left" w:pos="2128"/>
        </w:tabs>
        <w:ind w:left="284" w:right="-1" w:hanging="284"/>
        <w:jc w:val="both"/>
      </w:pPr>
      <w:r>
        <w:rPr>
          <w:rFonts w:ascii="Calibri" w:hAnsi="Calibri"/>
          <w:b/>
          <w:sz w:val="20"/>
          <w:szCs w:val="20"/>
        </w:rPr>
        <w:t>Zamawiający:</w:t>
      </w:r>
      <w:r>
        <w:rPr>
          <w:rFonts w:ascii="Calibri" w:hAnsi="Calibri"/>
          <w:b/>
          <w:sz w:val="20"/>
          <w:szCs w:val="20"/>
        </w:rPr>
        <w:tab/>
      </w:r>
    </w:p>
    <w:p w:rsidR="009A2213" w:rsidRDefault="00084F39">
      <w:pPr>
        <w:pStyle w:val="Domylnie"/>
        <w:tabs>
          <w:tab w:val="left" w:pos="1074"/>
        </w:tabs>
        <w:ind w:left="357" w:right="-1" w:hanging="357"/>
        <w:jc w:val="both"/>
      </w:pPr>
      <w:r>
        <w:rPr>
          <w:rFonts w:ascii="Calibri" w:hAnsi="Calibri"/>
          <w:sz w:val="20"/>
          <w:szCs w:val="20"/>
        </w:rPr>
        <w:tab/>
        <w:t>Powiat Świdnicki w Świdniku/Zespół Szkół w Piaskach</w:t>
      </w:r>
      <w:r>
        <w:rPr>
          <w:rFonts w:ascii="Calibri" w:hAnsi="Calibri"/>
          <w:sz w:val="20"/>
          <w:szCs w:val="20"/>
        </w:rPr>
        <w:tab/>
      </w:r>
    </w:p>
    <w:p w:rsidR="009A2213" w:rsidRDefault="00084F39">
      <w:pPr>
        <w:pStyle w:val="Domylnie"/>
        <w:tabs>
          <w:tab w:val="left" w:pos="1074"/>
        </w:tabs>
        <w:ind w:left="357" w:hanging="357"/>
      </w:pPr>
      <w:r>
        <w:rPr>
          <w:rFonts w:ascii="Calibri" w:hAnsi="Calibri"/>
          <w:sz w:val="20"/>
          <w:szCs w:val="20"/>
        </w:rPr>
        <w:tab/>
        <w:t>adres: 21-050 Piaski, ul. Partyzantów 19</w:t>
      </w:r>
    </w:p>
    <w:p w:rsidR="009A2213" w:rsidRDefault="00084F39">
      <w:pPr>
        <w:pStyle w:val="Domylnie"/>
        <w:tabs>
          <w:tab w:val="left" w:pos="1074"/>
        </w:tabs>
        <w:ind w:left="357" w:hanging="357"/>
        <w:jc w:val="both"/>
      </w:pPr>
      <w:r>
        <w:rPr>
          <w:rFonts w:ascii="Calibri" w:hAnsi="Calibri"/>
          <w:sz w:val="20"/>
          <w:szCs w:val="20"/>
        </w:rPr>
        <w:tab/>
        <w:t>tel. 81 58 21 001, fax. 81 58 21 001</w:t>
      </w:r>
    </w:p>
    <w:p w:rsidR="009A2213" w:rsidRDefault="00084F39">
      <w:pPr>
        <w:pStyle w:val="Domylnie"/>
        <w:tabs>
          <w:tab w:val="left" w:pos="1074"/>
        </w:tabs>
        <w:ind w:left="357" w:hanging="357"/>
        <w:jc w:val="both"/>
      </w:pPr>
      <w:r>
        <w:rPr>
          <w:rFonts w:ascii="Calibri" w:hAnsi="Calibri"/>
          <w:sz w:val="20"/>
          <w:szCs w:val="20"/>
        </w:rPr>
        <w:tab/>
      </w:r>
      <w:r>
        <w:rPr>
          <w:rFonts w:ascii="Calibri" w:hAnsi="Calibri"/>
          <w:sz w:val="20"/>
          <w:szCs w:val="20"/>
          <w:lang w:val="en-US"/>
        </w:rPr>
        <w:t xml:space="preserve">e-mail: </w:t>
      </w:r>
      <w:hyperlink r:id="rId8">
        <w:r>
          <w:rPr>
            <w:rStyle w:val="czeinternetowe"/>
            <w:rFonts w:ascii="Calibri" w:hAnsi="Calibri"/>
            <w:sz w:val="20"/>
            <w:szCs w:val="20"/>
            <w:lang w:val="en-US"/>
          </w:rPr>
          <w:t>przetargi.zspiaski@gmail.com</w:t>
        </w:r>
      </w:hyperlink>
      <w:r>
        <w:rPr>
          <w:rFonts w:ascii="Calibri" w:hAnsi="Calibri"/>
          <w:sz w:val="20"/>
          <w:szCs w:val="20"/>
          <w:lang w:val="en-US"/>
        </w:rPr>
        <w:t xml:space="preserve"> </w:t>
      </w:r>
    </w:p>
    <w:p w:rsidR="009A2213" w:rsidRDefault="00084F39">
      <w:pPr>
        <w:pStyle w:val="Domylnie"/>
        <w:tabs>
          <w:tab w:val="left" w:pos="1074"/>
        </w:tabs>
        <w:ind w:left="357" w:hanging="357"/>
        <w:jc w:val="both"/>
      </w:pPr>
      <w:r>
        <w:rPr>
          <w:rFonts w:ascii="Calibri" w:hAnsi="Calibri"/>
          <w:sz w:val="20"/>
          <w:szCs w:val="20"/>
          <w:lang w:val="en-US"/>
        </w:rPr>
        <w:tab/>
      </w:r>
      <w:r>
        <w:rPr>
          <w:rFonts w:ascii="Calibri" w:hAnsi="Calibri"/>
          <w:sz w:val="20"/>
          <w:szCs w:val="20"/>
        </w:rPr>
        <w:t xml:space="preserve">strona internetowa: </w:t>
      </w:r>
      <w:hyperlink r:id="rId9">
        <w:r>
          <w:rPr>
            <w:rStyle w:val="czeinternetowe"/>
            <w:rFonts w:ascii="Calibri" w:hAnsi="Calibri"/>
            <w:sz w:val="20"/>
            <w:szCs w:val="20"/>
          </w:rPr>
          <w:t>http://www.zspiaski.pl</w:t>
        </w:r>
      </w:hyperlink>
    </w:p>
    <w:p w:rsidR="009A2213" w:rsidRDefault="009A2213">
      <w:pPr>
        <w:pStyle w:val="Domylnie"/>
        <w:tabs>
          <w:tab w:val="left" w:pos="1074"/>
        </w:tabs>
        <w:ind w:left="357" w:hanging="357"/>
        <w:jc w:val="both"/>
      </w:pPr>
    </w:p>
    <w:p w:rsidR="009A2213" w:rsidRDefault="00084F39">
      <w:pPr>
        <w:pStyle w:val="Domylnie"/>
        <w:widowControl w:val="0"/>
        <w:numPr>
          <w:ilvl w:val="0"/>
          <w:numId w:val="2"/>
        </w:numPr>
        <w:tabs>
          <w:tab w:val="left" w:pos="852"/>
        </w:tabs>
        <w:ind w:left="284" w:hanging="287"/>
        <w:jc w:val="both"/>
      </w:pPr>
      <w:r>
        <w:rPr>
          <w:rFonts w:ascii="Calibri" w:hAnsi="Calibri"/>
          <w:b/>
          <w:sz w:val="20"/>
          <w:szCs w:val="20"/>
        </w:rPr>
        <w:t>Tryb udzielenia zamówienia:</w:t>
      </w:r>
      <w:r>
        <w:rPr>
          <w:rFonts w:ascii="Calibri" w:hAnsi="Calibri"/>
          <w:sz w:val="20"/>
          <w:szCs w:val="20"/>
        </w:rPr>
        <w:t xml:space="preserve"> postępowanie o udzielenie zamówienia publicznego prowadzone jest w trybie przetargu nieograniczonego o wartości szacunkowej nieprzekraczającej kwoty określonej w przepisach wydanych na podstawie art. 11 ust. 8 ustawy, zgodnie z art. 39 ustawy z dnia 29 stycznia 2004r. Prawo zamówień publicznych (Dz. U. z 2017r. poz. 1579)</w:t>
      </w:r>
    </w:p>
    <w:p w:rsidR="009A2213" w:rsidRDefault="00084F39">
      <w:pPr>
        <w:pStyle w:val="Domylnie"/>
        <w:ind w:left="357" w:hanging="73"/>
        <w:jc w:val="both"/>
      </w:pPr>
      <w:r>
        <w:rPr>
          <w:rFonts w:ascii="Calibri" w:hAnsi="Calibri"/>
          <w:i/>
          <w:sz w:val="20"/>
          <w:szCs w:val="20"/>
        </w:rPr>
        <w:t>Użyte w treści specyfikacji istotnych warunków zamówienia:</w:t>
      </w:r>
    </w:p>
    <w:p w:rsidR="009A2213" w:rsidRDefault="00084F39">
      <w:pPr>
        <w:pStyle w:val="Domylnie"/>
        <w:numPr>
          <w:ilvl w:val="0"/>
          <w:numId w:val="3"/>
        </w:numPr>
        <w:ind w:left="567" w:hanging="283"/>
        <w:jc w:val="both"/>
      </w:pPr>
      <w:r>
        <w:rPr>
          <w:rFonts w:ascii="Calibri" w:hAnsi="Calibri"/>
          <w:i/>
          <w:sz w:val="20"/>
          <w:szCs w:val="20"/>
        </w:rPr>
        <w:t>pojęcie ustawy dotyczy Ustawy z dnia 29 stycznia 2004r – Prawo zamówień publicznych (Dz. U. z 2017r., poz. 1579);</w:t>
      </w:r>
    </w:p>
    <w:p w:rsidR="009A2213" w:rsidRDefault="00084F39">
      <w:pPr>
        <w:pStyle w:val="Domylnie"/>
        <w:numPr>
          <w:ilvl w:val="0"/>
          <w:numId w:val="3"/>
        </w:numPr>
        <w:ind w:left="567" w:hanging="283"/>
        <w:jc w:val="both"/>
      </w:pPr>
      <w:r>
        <w:rPr>
          <w:rFonts w:ascii="Calibri" w:hAnsi="Calibri"/>
          <w:i/>
          <w:sz w:val="20"/>
          <w:szCs w:val="20"/>
        </w:rPr>
        <w:t>pojęcie rozporządzenia dotyczy rozporządzenia Ministra Rozwoju z dnia 26 lipca 2016r. w sprawie rodzajów dokumentów, jakich może żądać Zamawiający od Wykonawcy w postępowaniu o udzielenie zamówienia;</w:t>
      </w:r>
    </w:p>
    <w:p w:rsidR="009A2213" w:rsidRDefault="00084F39">
      <w:pPr>
        <w:pStyle w:val="Domylnie"/>
        <w:numPr>
          <w:ilvl w:val="0"/>
          <w:numId w:val="3"/>
        </w:numPr>
        <w:ind w:left="568"/>
        <w:jc w:val="both"/>
      </w:pPr>
      <w:r>
        <w:rPr>
          <w:rFonts w:ascii="Calibri" w:hAnsi="Calibri"/>
          <w:i/>
          <w:sz w:val="20"/>
          <w:szCs w:val="20"/>
        </w:rPr>
        <w:t>pojęcie SIWZ dotyczy niniejszej Specyfikacji Istotnych Warunków Zamówienia;</w:t>
      </w:r>
    </w:p>
    <w:p w:rsidR="009A2213" w:rsidRDefault="00084F39">
      <w:pPr>
        <w:pStyle w:val="Domylnie"/>
        <w:numPr>
          <w:ilvl w:val="0"/>
          <w:numId w:val="3"/>
        </w:numPr>
        <w:ind w:left="568"/>
        <w:jc w:val="both"/>
      </w:pPr>
      <w:r>
        <w:rPr>
          <w:rFonts w:ascii="Calibri" w:hAnsi="Calibri"/>
          <w:i/>
          <w:sz w:val="20"/>
          <w:szCs w:val="20"/>
        </w:rPr>
        <w:t>pojęcie JEDZ dotyczy Jednolitego Europejskiego Dokumentu Zamówienia.</w:t>
      </w:r>
    </w:p>
    <w:p w:rsidR="009A2213" w:rsidRDefault="00084F39">
      <w:pPr>
        <w:pStyle w:val="Domylnie"/>
        <w:ind w:left="284"/>
        <w:jc w:val="both"/>
      </w:pPr>
      <w:r>
        <w:rPr>
          <w:rFonts w:ascii="Calibri" w:hAnsi="Calibri"/>
          <w:b/>
          <w:sz w:val="20"/>
          <w:szCs w:val="20"/>
        </w:rPr>
        <w:t>Informacje ogólne dotyczące przedmiotowej procedury:</w:t>
      </w:r>
    </w:p>
    <w:p w:rsidR="009A2213" w:rsidRDefault="00084F39">
      <w:pPr>
        <w:pStyle w:val="Domylnie"/>
        <w:numPr>
          <w:ilvl w:val="1"/>
          <w:numId w:val="2"/>
        </w:numPr>
        <w:ind w:left="709" w:hanging="425"/>
        <w:jc w:val="both"/>
      </w:pPr>
      <w:r>
        <w:rPr>
          <w:rFonts w:ascii="Calibri" w:hAnsi="Calibri"/>
          <w:sz w:val="20"/>
          <w:szCs w:val="20"/>
        </w:rPr>
        <w:t xml:space="preserve">W przedmiotowym postępowaniu zostanie zastosowana procedura określona w art. 24aa ustawy. Zamawiający najpierw dokona oceny ofert a następnie zbada, czy Wykonawca, którego oferta została oceniona jako najkorzystniejsza, nie podlega wykluczeniu oraz spełnia warunki udziału </w:t>
      </w:r>
      <w:r>
        <w:rPr>
          <w:rFonts w:ascii="Calibri" w:hAnsi="Calibri"/>
          <w:sz w:val="20"/>
          <w:szCs w:val="20"/>
        </w:rPr>
        <w:br/>
        <w:t>w postępowaniu (Zgodnie z art. 25a ust. 1 ustawy Wykonawca składa wraz z ofertą aktualne na dzień składania ofert oświadczenia w zakresie wskazanym w pkt 5.1 i 5.2 SIWZ, stanowiące wstępne potwierdzenie, że Wykonawca nie podlega wykluczeniu oraz spełnia warunki udziału w postępowaniu. W pierwszej kolejności Zamawiający dokonuje oceny ofert pod kątem przesłanek odrzucenia oferty (art. 89 ust. 1 ustawy) oraz kryteriów oceny ofert, a dopiero potem, wyłącznie w odniesieniu do Wykonawcy, którego oferta została oceniona jako najkorzystniejsza, dokonuje oceny podmiotowej Wykonawcy tj. bada oświadczenia wstępne a następnie w trybie art. 26 ust. 2 ustawy żąda przedłożenia dokumentów wymaganych w pkt 6 SIWZ).</w:t>
      </w:r>
    </w:p>
    <w:p w:rsidR="009A2213" w:rsidRDefault="00084F39">
      <w:pPr>
        <w:pStyle w:val="Domylnie"/>
        <w:numPr>
          <w:ilvl w:val="1"/>
          <w:numId w:val="2"/>
        </w:numPr>
        <w:ind w:left="709" w:hanging="425"/>
        <w:jc w:val="both"/>
      </w:pPr>
      <w:r>
        <w:rPr>
          <w:rFonts w:ascii="Calibri" w:hAnsi="Calibri"/>
          <w:sz w:val="20"/>
          <w:szCs w:val="20"/>
        </w:rPr>
        <w:t>W przypadku, gdy Wykonawca zamierza realizować przedmiot zamówienia z udziałem Podwykonawców Zamawiający żąda wskazania przez Wykonawcę w ofercie części zamówienia, której wykonanie zamierza powierzyć Podwykonawcom i podania przez Wykonawcę nazw firm Podwykonawców.</w:t>
      </w:r>
    </w:p>
    <w:p w:rsidR="009A2213" w:rsidRDefault="00084F39">
      <w:pPr>
        <w:pStyle w:val="Domylnie"/>
        <w:numPr>
          <w:ilvl w:val="1"/>
          <w:numId w:val="2"/>
        </w:numPr>
        <w:ind w:left="709" w:hanging="425"/>
        <w:jc w:val="both"/>
      </w:pPr>
      <w:r>
        <w:rPr>
          <w:rFonts w:ascii="Calibri" w:hAnsi="Calibri"/>
          <w:sz w:val="20"/>
          <w:szCs w:val="20"/>
        </w:rPr>
        <w:t>Zamawiający nie dopuszcza możliwość składania ofert częściowych. Ofertę należy złożyć zgodnie ze wzorem formularza oferty stanowiącym załącznik do SIWZ.</w:t>
      </w:r>
    </w:p>
    <w:p w:rsidR="009A2213" w:rsidRDefault="00084F39">
      <w:pPr>
        <w:pStyle w:val="Domylnie"/>
        <w:numPr>
          <w:ilvl w:val="1"/>
          <w:numId w:val="2"/>
        </w:numPr>
        <w:ind w:left="709" w:hanging="425"/>
        <w:jc w:val="both"/>
      </w:pPr>
      <w:r>
        <w:rPr>
          <w:rFonts w:ascii="Calibri" w:hAnsi="Calibri"/>
          <w:sz w:val="20"/>
          <w:szCs w:val="20"/>
        </w:rPr>
        <w:t>Zamawiający nie dopuszcza składania ofert wariantowych.</w:t>
      </w:r>
    </w:p>
    <w:p w:rsidR="009A2213" w:rsidRDefault="00084F39">
      <w:pPr>
        <w:pStyle w:val="Domylnie"/>
        <w:numPr>
          <w:ilvl w:val="1"/>
          <w:numId w:val="2"/>
        </w:numPr>
        <w:ind w:left="709" w:hanging="425"/>
        <w:jc w:val="both"/>
      </w:pPr>
      <w:r>
        <w:rPr>
          <w:rFonts w:ascii="Calibri" w:hAnsi="Calibri"/>
          <w:sz w:val="20"/>
          <w:szCs w:val="20"/>
        </w:rPr>
        <w:t xml:space="preserve">Zgodnie z art. 29 ust. 3a ustawy Zamawiający określa, iż czynności bezpośrednio związane z realizacją przedmiotu zamówienia na placu budowy, mają być wykonywane przez osoby zatrudnione na umowę o pracę. Obowiązek zatrudnienia na umowę o pracę nie dotyczy kierownika budowy. </w:t>
      </w:r>
      <w:r>
        <w:rPr>
          <w:rFonts w:ascii="Calibri" w:hAnsi="Calibri" w:cs="Arial"/>
          <w:sz w:val="20"/>
          <w:szCs w:val="20"/>
        </w:rPr>
        <w:t xml:space="preserve">Zamawiający, najpóźniej w dniu przekazania placu budowy, wymaga od Wykonawcy przedłożenia wykazu osób zatrudnionych na umowę o pracę, mających </w:t>
      </w:r>
      <w:r>
        <w:rPr>
          <w:rFonts w:ascii="Calibri" w:hAnsi="Calibri"/>
          <w:sz w:val="20"/>
          <w:szCs w:val="20"/>
        </w:rPr>
        <w:t>realizować przedmiot zamówienia. Zamawiający zastrzega sobie prawo do kontroli spełnienia przez Wykonawcę lub Podwykonawcę powyższego wymagania poprzez zlecenie przeprowadzenia kontroli przez Państwową Inspekcję Pracy.</w:t>
      </w:r>
    </w:p>
    <w:p w:rsidR="009A2213" w:rsidRDefault="00084F39">
      <w:pPr>
        <w:pStyle w:val="Domylnie"/>
        <w:numPr>
          <w:ilvl w:val="1"/>
          <w:numId w:val="2"/>
        </w:numPr>
        <w:ind w:left="709" w:hanging="425"/>
        <w:jc w:val="both"/>
      </w:pPr>
      <w:r>
        <w:rPr>
          <w:rFonts w:ascii="Calibri" w:hAnsi="Calibri"/>
          <w:sz w:val="20"/>
          <w:szCs w:val="20"/>
        </w:rPr>
        <w:t>Zamawiający, zgodnie z art. 29 ust. 3 ustawy, dopuszcza oferowanie produktów równoważnych.</w:t>
      </w:r>
    </w:p>
    <w:p w:rsidR="009A2213" w:rsidRDefault="00084F39">
      <w:pPr>
        <w:pStyle w:val="Domylnie"/>
        <w:ind w:left="709"/>
        <w:jc w:val="both"/>
      </w:pPr>
      <w:r>
        <w:rPr>
          <w:rFonts w:ascii="Calibri" w:hAnsi="Calibri"/>
          <w:sz w:val="20"/>
          <w:szCs w:val="20"/>
        </w:rPr>
        <w:t xml:space="preserve">W przypadku, gdy w opisie przedmiotu zamówienia technologia robót lub zastosowane produkty przy realizacji przedmiotu zamówienia zostają opisane poprzez wskazanie znaków towarowych, patentów </w:t>
      </w:r>
      <w:r>
        <w:rPr>
          <w:rFonts w:ascii="Calibri" w:hAnsi="Calibri"/>
          <w:sz w:val="20"/>
          <w:szCs w:val="20"/>
        </w:rPr>
        <w:lastRenderedPageBreak/>
        <w:t>lub pochodzenia, źródła lub szczególnego procesu, który charakteryzuje produkty dostarczane przez konkretnego wykonawcę, Zamawiający informuje, iż zapis ten jest jedynie przykładowym i stanowi wskazanie dla Wykonawcy jakie minimalne parametry jakościowe i cechy użytkowe powinny posiadać produkty użyte do realizacji przedmiotu zamówienia, aby zostały spełnione wymagania stawiane przez Zamawiającego.</w:t>
      </w:r>
    </w:p>
    <w:p w:rsidR="009A2213" w:rsidRDefault="00084F39">
      <w:pPr>
        <w:pStyle w:val="Domylnie"/>
        <w:tabs>
          <w:tab w:val="left" w:pos="2127"/>
        </w:tabs>
        <w:ind w:left="709"/>
        <w:jc w:val="both"/>
      </w:pPr>
      <w:r>
        <w:rPr>
          <w:rFonts w:ascii="Calibri" w:hAnsi="Calibri"/>
          <w:sz w:val="20"/>
          <w:szCs w:val="20"/>
        </w:rPr>
        <w:t xml:space="preserve">Opisując przedmiot zamówienia przez odniesienie do norm, europejskich ocen technicznych, aprobat, specyfikacji technicznych i systemów referencji technicznych, o których mowa w art. 30 ust. 1 pkt 2) </w:t>
      </w:r>
      <w:r>
        <w:rPr>
          <w:rFonts w:ascii="Calibri" w:hAnsi="Calibri"/>
          <w:sz w:val="20"/>
          <w:szCs w:val="20"/>
        </w:rPr>
        <w:br/>
        <w:t>i ust. 3 ustawy, zgodnie z art. 30 ust. 4 ustawy Zamawiający dopuszcza rozwiązania równoważne opisywanym.</w:t>
      </w:r>
    </w:p>
    <w:p w:rsidR="009A2213" w:rsidRDefault="00084F39">
      <w:pPr>
        <w:pStyle w:val="Domylnie"/>
        <w:tabs>
          <w:tab w:val="left" w:pos="2127"/>
        </w:tabs>
        <w:ind w:left="709"/>
        <w:jc w:val="both"/>
      </w:pPr>
      <w:r>
        <w:rPr>
          <w:rFonts w:ascii="Calibri" w:hAnsi="Calibri"/>
          <w:sz w:val="20"/>
          <w:szCs w:val="20"/>
        </w:rPr>
        <w:t xml:space="preserve">Zgodnie z art. 30 ust. 5 ustawy – Wykonawca, który powołuje się na rozwiązania równoważne opisywanym przez Zamawiającego, jest obowiązany wykazać, że oferowane przez niego roboty budowlane, spełniają wymagania określone przez </w:t>
      </w:r>
      <w:r w:rsidRPr="00AB0AC2">
        <w:rPr>
          <w:rFonts w:ascii="Calibri" w:hAnsi="Calibri"/>
          <w:color w:val="auto"/>
          <w:sz w:val="20"/>
          <w:szCs w:val="20"/>
        </w:rPr>
        <w:t xml:space="preserve">Zamawiającego </w:t>
      </w:r>
      <w:r w:rsidR="00AB0AC2" w:rsidRPr="00AB0AC2">
        <w:rPr>
          <w:rFonts w:ascii="Calibri" w:hAnsi="Calibri"/>
          <w:color w:val="auto"/>
          <w:sz w:val="20"/>
          <w:szCs w:val="20"/>
        </w:rPr>
        <w:t>(załącznik nr 7</w:t>
      </w:r>
      <w:r w:rsidRPr="00AB0AC2">
        <w:rPr>
          <w:rFonts w:ascii="Calibri" w:hAnsi="Calibri"/>
          <w:color w:val="auto"/>
          <w:sz w:val="20"/>
          <w:szCs w:val="20"/>
        </w:rPr>
        <w:t xml:space="preserve"> do SIWZ).</w:t>
      </w:r>
    </w:p>
    <w:p w:rsidR="009A2213" w:rsidRDefault="00084F39">
      <w:pPr>
        <w:pStyle w:val="Domylnie"/>
        <w:tabs>
          <w:tab w:val="left" w:pos="2127"/>
        </w:tabs>
        <w:ind w:left="709"/>
        <w:jc w:val="both"/>
        <w:rPr>
          <w:rFonts w:ascii="Calibri" w:hAnsi="Calibri"/>
          <w:sz w:val="20"/>
          <w:szCs w:val="20"/>
        </w:rPr>
      </w:pPr>
      <w:r>
        <w:rPr>
          <w:rFonts w:ascii="Calibri" w:hAnsi="Calibri"/>
          <w:sz w:val="20"/>
          <w:szCs w:val="20"/>
        </w:rPr>
        <w:t>W takiej sytuacji Zamawiający wymaga złożenia stosownych dokumentów, uwiarygodniających rozwiązania równoważne. Wykonawca może, przy pomocy innych dokumentów wykazać, że oferowane przez niego rozwiązania równoważne spełniają wymogi wynikające ze wskazanych norm lub odpowiednich specyfikacji technicznych.</w:t>
      </w:r>
    </w:p>
    <w:p w:rsidR="00BF48F4" w:rsidRDefault="00BF48F4">
      <w:pPr>
        <w:pStyle w:val="Domylnie"/>
        <w:tabs>
          <w:tab w:val="left" w:pos="2127"/>
        </w:tabs>
        <w:ind w:left="709"/>
        <w:jc w:val="both"/>
      </w:pPr>
    </w:p>
    <w:p w:rsidR="00BF48F4" w:rsidRDefault="00084F39" w:rsidP="00947C2B">
      <w:pPr>
        <w:pStyle w:val="Domylnie"/>
        <w:numPr>
          <w:ilvl w:val="0"/>
          <w:numId w:val="4"/>
        </w:numPr>
        <w:tabs>
          <w:tab w:val="left" w:pos="852"/>
        </w:tabs>
        <w:ind w:left="284" w:hanging="284"/>
        <w:jc w:val="both"/>
      </w:pPr>
      <w:r>
        <w:rPr>
          <w:rFonts w:ascii="Calibri" w:hAnsi="Calibri"/>
          <w:b/>
          <w:sz w:val="20"/>
          <w:szCs w:val="20"/>
        </w:rPr>
        <w:t>Przedmiot zamówienia:</w:t>
      </w:r>
    </w:p>
    <w:p w:rsidR="009A2213" w:rsidRDefault="00084F39">
      <w:pPr>
        <w:pStyle w:val="Domylnie"/>
        <w:tabs>
          <w:tab w:val="left" w:pos="1080"/>
        </w:tabs>
        <w:ind w:left="360"/>
        <w:jc w:val="both"/>
      </w:pPr>
      <w:r>
        <w:rPr>
          <w:rFonts w:ascii="Calibri" w:hAnsi="Calibri"/>
          <w:sz w:val="20"/>
          <w:szCs w:val="20"/>
        </w:rPr>
        <w:t>3.1. Przedmiotem zamówienia jest:</w:t>
      </w:r>
    </w:p>
    <w:p w:rsidR="009A2213" w:rsidRPr="00BF48F4" w:rsidRDefault="00084F39">
      <w:pPr>
        <w:pStyle w:val="Domylnie"/>
        <w:ind w:left="284"/>
        <w:rPr>
          <w:rFonts w:asciiTheme="minorHAnsi" w:hAnsiTheme="minorHAnsi"/>
          <w:sz w:val="20"/>
          <w:szCs w:val="20"/>
        </w:rPr>
      </w:pPr>
      <w:r w:rsidRPr="00BF48F4">
        <w:rPr>
          <w:rFonts w:asciiTheme="minorHAnsi" w:hAnsiTheme="minorHAnsi"/>
          <w:b/>
          <w:bCs/>
          <w:sz w:val="20"/>
          <w:szCs w:val="20"/>
        </w:rPr>
        <w:t>Termomodernizacja Zespołu Szkół w Piaskach - Instalacja pomp ciepła z wymiennikami pionowymi</w:t>
      </w:r>
    </w:p>
    <w:p w:rsidR="009A2213" w:rsidRDefault="00084F39" w:rsidP="00E6022D">
      <w:pPr>
        <w:pStyle w:val="Domylnie"/>
        <w:numPr>
          <w:ilvl w:val="0"/>
          <w:numId w:val="40"/>
        </w:numPr>
        <w:ind w:left="851"/>
      </w:pPr>
      <w:r>
        <w:rPr>
          <w:rFonts w:ascii="Calibri" w:hAnsi="Calibri"/>
          <w:sz w:val="20"/>
          <w:szCs w:val="20"/>
        </w:rPr>
        <w:t xml:space="preserve">W ramach zadania zostanie wykonane:  </w:t>
      </w:r>
    </w:p>
    <w:p w:rsidR="009A2213" w:rsidRDefault="00084F39">
      <w:pPr>
        <w:pStyle w:val="Akapitzlist"/>
        <w:numPr>
          <w:ilvl w:val="3"/>
          <w:numId w:val="31"/>
        </w:numPr>
        <w:tabs>
          <w:tab w:val="left" w:pos="3545"/>
        </w:tabs>
        <w:spacing w:after="0"/>
        <w:ind w:left="1276" w:hanging="425"/>
      </w:pPr>
      <w:r>
        <w:rPr>
          <w:rFonts w:ascii="Calibri" w:hAnsi="Calibri"/>
          <w:sz w:val="20"/>
          <w:szCs w:val="20"/>
        </w:rPr>
        <w:t xml:space="preserve">Organizacja placu budowy. </w:t>
      </w:r>
    </w:p>
    <w:p w:rsidR="009A2213" w:rsidRDefault="00084F39">
      <w:pPr>
        <w:pStyle w:val="Akapitzlist"/>
        <w:numPr>
          <w:ilvl w:val="3"/>
          <w:numId w:val="31"/>
        </w:numPr>
        <w:tabs>
          <w:tab w:val="left" w:pos="3545"/>
        </w:tabs>
        <w:spacing w:after="0"/>
        <w:ind w:left="1276" w:hanging="425"/>
      </w:pPr>
      <w:r>
        <w:rPr>
          <w:rFonts w:ascii="Calibri" w:hAnsi="Calibri"/>
          <w:sz w:val="20"/>
          <w:szCs w:val="20"/>
        </w:rPr>
        <w:t xml:space="preserve">Roboty ziemne – odwierty, studzienki, sondy. </w:t>
      </w:r>
    </w:p>
    <w:p w:rsidR="009A2213" w:rsidRDefault="00084F39">
      <w:pPr>
        <w:pStyle w:val="Akapitzlist"/>
        <w:numPr>
          <w:ilvl w:val="3"/>
          <w:numId w:val="31"/>
        </w:numPr>
        <w:tabs>
          <w:tab w:val="left" w:pos="3545"/>
        </w:tabs>
        <w:spacing w:after="0"/>
        <w:ind w:left="1276" w:hanging="425"/>
      </w:pPr>
      <w:r>
        <w:rPr>
          <w:rFonts w:ascii="Calibri" w:hAnsi="Calibri"/>
          <w:sz w:val="20"/>
          <w:szCs w:val="20"/>
        </w:rPr>
        <w:t xml:space="preserve">Instalacja pomp ciepła z dolnym źródłem ciepła (odwiertami). </w:t>
      </w:r>
    </w:p>
    <w:p w:rsidR="009A2213" w:rsidRDefault="00084F39">
      <w:pPr>
        <w:pStyle w:val="Akapitzlist"/>
        <w:numPr>
          <w:ilvl w:val="3"/>
          <w:numId w:val="31"/>
        </w:numPr>
        <w:tabs>
          <w:tab w:val="left" w:pos="3545"/>
        </w:tabs>
        <w:spacing w:after="0"/>
        <w:ind w:left="1276" w:hanging="425"/>
      </w:pPr>
      <w:r>
        <w:rPr>
          <w:rFonts w:ascii="Calibri" w:hAnsi="Calibri"/>
          <w:sz w:val="20"/>
          <w:szCs w:val="20"/>
        </w:rPr>
        <w:t xml:space="preserve">Instalacje elektryczne i automatyka. </w:t>
      </w:r>
    </w:p>
    <w:p w:rsidR="009A2213" w:rsidRDefault="00084F39">
      <w:pPr>
        <w:pStyle w:val="Akapitzlist"/>
        <w:numPr>
          <w:ilvl w:val="3"/>
          <w:numId w:val="31"/>
        </w:numPr>
        <w:tabs>
          <w:tab w:val="left" w:pos="3545"/>
        </w:tabs>
        <w:spacing w:after="0"/>
        <w:ind w:left="1276" w:hanging="425"/>
      </w:pPr>
      <w:r>
        <w:rPr>
          <w:rFonts w:ascii="Calibri" w:hAnsi="Calibri"/>
          <w:sz w:val="20"/>
          <w:szCs w:val="20"/>
        </w:rPr>
        <w:t xml:space="preserve">Porządkowanie terenu i wywóz gruzu. </w:t>
      </w:r>
    </w:p>
    <w:p w:rsidR="009A2213" w:rsidRDefault="00084F39">
      <w:pPr>
        <w:pStyle w:val="Akapitzlist"/>
        <w:numPr>
          <w:ilvl w:val="3"/>
          <w:numId w:val="31"/>
        </w:numPr>
        <w:tabs>
          <w:tab w:val="left" w:pos="3545"/>
        </w:tabs>
        <w:spacing w:after="0"/>
        <w:ind w:left="1276" w:hanging="425"/>
      </w:pPr>
      <w:r>
        <w:rPr>
          <w:rFonts w:ascii="Calibri" w:hAnsi="Calibri"/>
          <w:sz w:val="20"/>
          <w:szCs w:val="20"/>
        </w:rPr>
        <w:t>Inwentaryzacja powykonawcza.</w:t>
      </w:r>
    </w:p>
    <w:p w:rsidR="00E6022D" w:rsidRPr="00E6022D" w:rsidRDefault="00084F39" w:rsidP="00E6022D">
      <w:pPr>
        <w:pStyle w:val="Akapitzlist"/>
        <w:numPr>
          <w:ilvl w:val="0"/>
          <w:numId w:val="40"/>
        </w:numPr>
        <w:tabs>
          <w:tab w:val="left" w:pos="2979"/>
        </w:tabs>
        <w:spacing w:after="0"/>
        <w:ind w:left="851"/>
      </w:pPr>
      <w:r w:rsidRPr="00E6022D">
        <w:rPr>
          <w:rFonts w:ascii="Calibri" w:hAnsi="Calibri"/>
          <w:sz w:val="20"/>
          <w:szCs w:val="20"/>
        </w:rPr>
        <w:t xml:space="preserve">Roboty przygotowawcze i wykończeniowe związane z adaptacją pomieszczenia kotłowni na instalację pompy ciepła. </w:t>
      </w:r>
    </w:p>
    <w:p w:rsidR="009A2213" w:rsidRDefault="00084F39" w:rsidP="00E6022D">
      <w:pPr>
        <w:pStyle w:val="Akapitzlist"/>
        <w:numPr>
          <w:ilvl w:val="0"/>
          <w:numId w:val="40"/>
        </w:numPr>
        <w:tabs>
          <w:tab w:val="left" w:pos="2979"/>
        </w:tabs>
        <w:spacing w:after="0"/>
        <w:ind w:left="851"/>
      </w:pPr>
      <w:r w:rsidRPr="00E6022D">
        <w:rPr>
          <w:rFonts w:ascii="Calibri" w:hAnsi="Calibri"/>
          <w:sz w:val="20"/>
          <w:szCs w:val="20"/>
        </w:rPr>
        <w:t xml:space="preserve">Szczegółowy opis przedmiotu zamówienia określa dokumentacja techniczno-projektowa stanowiąca załączniki do niniejszej Specyfikacji Istotnych Warunków Zamówienia, która obejmuje: </w:t>
      </w:r>
    </w:p>
    <w:p w:rsidR="009A2213" w:rsidRDefault="00084F39">
      <w:pPr>
        <w:pStyle w:val="Domylnie"/>
        <w:numPr>
          <w:ilvl w:val="5"/>
          <w:numId w:val="30"/>
        </w:numPr>
        <w:spacing w:line="264" w:lineRule="auto"/>
        <w:ind w:left="1843" w:right="696" w:hanging="283"/>
        <w:jc w:val="both"/>
      </w:pPr>
      <w:r>
        <w:rPr>
          <w:rFonts w:ascii="Calibri" w:hAnsi="Calibri"/>
          <w:sz w:val="20"/>
          <w:szCs w:val="20"/>
        </w:rPr>
        <w:t xml:space="preserve">Projekt budowlany </w:t>
      </w:r>
    </w:p>
    <w:p w:rsidR="009A2213" w:rsidRDefault="00084F39">
      <w:pPr>
        <w:pStyle w:val="Domylnie"/>
        <w:numPr>
          <w:ilvl w:val="5"/>
          <w:numId w:val="30"/>
        </w:numPr>
        <w:spacing w:line="264" w:lineRule="auto"/>
        <w:ind w:left="1843" w:right="696" w:hanging="283"/>
        <w:jc w:val="both"/>
      </w:pPr>
      <w:r>
        <w:rPr>
          <w:rFonts w:ascii="Calibri" w:hAnsi="Calibri"/>
          <w:sz w:val="20"/>
          <w:szCs w:val="20"/>
        </w:rPr>
        <w:t>Specyfikacja Techniczna Wykonania i Odbioru Robót Budowlanych</w:t>
      </w:r>
    </w:p>
    <w:p w:rsidR="009A2213" w:rsidRDefault="00084F39">
      <w:pPr>
        <w:pStyle w:val="Domylnie"/>
        <w:numPr>
          <w:ilvl w:val="5"/>
          <w:numId w:val="30"/>
        </w:numPr>
        <w:spacing w:line="264" w:lineRule="auto"/>
        <w:ind w:left="1843" w:right="696" w:hanging="283"/>
        <w:jc w:val="both"/>
      </w:pPr>
      <w:r>
        <w:rPr>
          <w:rFonts w:ascii="Calibri" w:hAnsi="Calibri"/>
          <w:sz w:val="20"/>
          <w:szCs w:val="20"/>
        </w:rPr>
        <w:t>Projekt robót geologicznych</w:t>
      </w:r>
    </w:p>
    <w:p w:rsidR="009A2213" w:rsidRDefault="00084F39">
      <w:pPr>
        <w:pStyle w:val="Domylnie"/>
        <w:numPr>
          <w:ilvl w:val="5"/>
          <w:numId w:val="30"/>
        </w:numPr>
        <w:spacing w:line="264" w:lineRule="auto"/>
        <w:ind w:left="1843" w:right="696" w:hanging="283"/>
        <w:jc w:val="both"/>
      </w:pPr>
      <w:r>
        <w:rPr>
          <w:rFonts w:ascii="Calibri" w:hAnsi="Calibri"/>
          <w:sz w:val="20"/>
          <w:szCs w:val="20"/>
        </w:rPr>
        <w:t xml:space="preserve">Przedmiar robót. </w:t>
      </w:r>
    </w:p>
    <w:p w:rsidR="009A2213" w:rsidRDefault="00084F39" w:rsidP="00BF48F4">
      <w:pPr>
        <w:pStyle w:val="Domylnie"/>
        <w:spacing w:line="264" w:lineRule="auto"/>
        <w:ind w:left="284" w:right="696"/>
        <w:jc w:val="both"/>
      </w:pPr>
      <w:r>
        <w:rPr>
          <w:rFonts w:ascii="Calibri" w:hAnsi="Calibri"/>
          <w:sz w:val="20"/>
          <w:szCs w:val="20"/>
        </w:rPr>
        <w:t>Załączniki te stanowią integralną część SIWZ</w:t>
      </w:r>
      <w:r>
        <w:t xml:space="preserve">. </w:t>
      </w:r>
    </w:p>
    <w:p w:rsidR="00BF48F4" w:rsidRDefault="00BF48F4" w:rsidP="00BF48F4">
      <w:pPr>
        <w:pStyle w:val="Domylnie"/>
        <w:spacing w:line="264" w:lineRule="auto"/>
        <w:ind w:left="284" w:right="696"/>
        <w:jc w:val="both"/>
      </w:pPr>
    </w:p>
    <w:p w:rsidR="009A2213" w:rsidRDefault="00084F39">
      <w:pPr>
        <w:pStyle w:val="Domylnie"/>
        <w:ind w:left="360"/>
      </w:pPr>
      <w:r>
        <w:rPr>
          <w:rFonts w:ascii="Calibri" w:hAnsi="Calibri" w:cs="Arial"/>
          <w:sz w:val="20"/>
          <w:szCs w:val="20"/>
        </w:rPr>
        <w:t>3.2. Przedmiot zamówienia będzie wykonywany na:</w:t>
      </w:r>
    </w:p>
    <w:p w:rsidR="00C11577" w:rsidRPr="00C11577" w:rsidRDefault="00084F39" w:rsidP="00C11577">
      <w:pPr>
        <w:pStyle w:val="Akapitzlist"/>
        <w:numPr>
          <w:ilvl w:val="0"/>
          <w:numId w:val="41"/>
        </w:numPr>
      </w:pPr>
      <w:r w:rsidRPr="00C11577">
        <w:rPr>
          <w:rFonts w:ascii="Calibri" w:hAnsi="Calibri"/>
          <w:bCs/>
          <w:sz w:val="20"/>
          <w:szCs w:val="20"/>
        </w:rPr>
        <w:t>odwierty, studnie kolektorowe, studnia zbiorcza na działce 720/1</w:t>
      </w:r>
      <w:r w:rsidR="00C11577">
        <w:rPr>
          <w:rFonts w:ascii="Calibri" w:hAnsi="Calibri"/>
          <w:bCs/>
          <w:sz w:val="20"/>
          <w:szCs w:val="20"/>
        </w:rPr>
        <w:t>,</w:t>
      </w:r>
    </w:p>
    <w:p w:rsidR="009A2213" w:rsidRDefault="00084F39" w:rsidP="00C11577">
      <w:pPr>
        <w:pStyle w:val="Akapitzlist"/>
        <w:numPr>
          <w:ilvl w:val="0"/>
          <w:numId w:val="41"/>
        </w:numPr>
      </w:pPr>
      <w:r w:rsidRPr="00C11577">
        <w:rPr>
          <w:rFonts w:ascii="Calibri" w:hAnsi="Calibri"/>
          <w:bCs/>
          <w:sz w:val="20"/>
          <w:szCs w:val="20"/>
        </w:rPr>
        <w:t>instalacja pomp ciepła w warsztatach szkolnych</w:t>
      </w:r>
      <w:r w:rsidRPr="00C11577">
        <w:rPr>
          <w:rFonts w:ascii="Calibri" w:hAnsi="Calibri"/>
          <w:b/>
          <w:bCs/>
          <w:sz w:val="20"/>
          <w:szCs w:val="20"/>
        </w:rPr>
        <w:t xml:space="preserve"> </w:t>
      </w:r>
      <w:r w:rsidRPr="00C11577">
        <w:rPr>
          <w:rFonts w:ascii="Calibri" w:hAnsi="Calibri" w:cs="Arial"/>
          <w:sz w:val="20"/>
          <w:szCs w:val="20"/>
        </w:rPr>
        <w:t xml:space="preserve"> </w:t>
      </w:r>
      <w:r w:rsidRPr="00C11577">
        <w:rPr>
          <w:rFonts w:ascii="Calibri" w:hAnsi="Calibri"/>
          <w:bCs/>
          <w:sz w:val="20"/>
          <w:szCs w:val="20"/>
        </w:rPr>
        <w:t>Zespołu Szkół przy ul. Partyzantów 19, 21-050 Piaski</w:t>
      </w:r>
      <w:r w:rsidRPr="00C11577">
        <w:rPr>
          <w:rFonts w:ascii="Calibri" w:hAnsi="Calibri" w:cs="Arial"/>
          <w:sz w:val="20"/>
          <w:szCs w:val="20"/>
        </w:rPr>
        <w:t xml:space="preserve"> - działka 721/1.</w:t>
      </w:r>
    </w:p>
    <w:p w:rsidR="009A2213" w:rsidRDefault="00084F39">
      <w:pPr>
        <w:pStyle w:val="Domylnie"/>
        <w:ind w:left="360"/>
        <w:jc w:val="both"/>
      </w:pPr>
      <w:r>
        <w:rPr>
          <w:rFonts w:ascii="Calibri" w:hAnsi="Calibri"/>
          <w:sz w:val="20"/>
          <w:szCs w:val="20"/>
        </w:rPr>
        <w:t xml:space="preserve">3.3. Zamówienie realizowane będzie w ramach projektu pt. </w:t>
      </w:r>
      <w:r>
        <w:rPr>
          <w:rFonts w:ascii="Calibri" w:hAnsi="Calibri"/>
          <w:bCs/>
          <w:sz w:val="20"/>
          <w:szCs w:val="20"/>
        </w:rPr>
        <w:t>Termomodernizacja Zespołu Szkół w Piaskach</w:t>
      </w:r>
      <w:r>
        <w:rPr>
          <w:rFonts w:ascii="Calibri" w:hAnsi="Calibri"/>
          <w:sz w:val="20"/>
          <w:szCs w:val="20"/>
        </w:rPr>
        <w:t>,  współfinansowanego ze środków Unii Europejskiej w ramach Europejskiego Funduszu Rozwoju Regionalnego (</w:t>
      </w:r>
      <w:r>
        <w:rPr>
          <w:rFonts w:ascii="Calibri" w:hAnsi="Calibri"/>
          <w:bCs/>
          <w:sz w:val="20"/>
          <w:szCs w:val="20"/>
        </w:rPr>
        <w:t>RPLU.05.02.00-06-0141/16</w:t>
      </w:r>
      <w:r>
        <w:rPr>
          <w:rFonts w:ascii="Calibri" w:hAnsi="Calibri"/>
          <w:sz w:val="20"/>
          <w:szCs w:val="20"/>
        </w:rPr>
        <w:t>).</w:t>
      </w:r>
    </w:p>
    <w:p w:rsidR="00BF48F4" w:rsidRPr="00AB0AC2" w:rsidRDefault="00084F39">
      <w:pPr>
        <w:pStyle w:val="Domylnie"/>
        <w:ind w:left="360"/>
        <w:jc w:val="both"/>
        <w:rPr>
          <w:rFonts w:ascii="Calibri" w:hAnsi="Calibri"/>
          <w:color w:val="auto"/>
          <w:sz w:val="20"/>
          <w:szCs w:val="20"/>
        </w:rPr>
      </w:pPr>
      <w:r w:rsidRPr="00AB0AC2">
        <w:rPr>
          <w:rFonts w:ascii="Calibri" w:hAnsi="Calibri"/>
          <w:color w:val="auto"/>
          <w:sz w:val="20"/>
          <w:szCs w:val="20"/>
        </w:rPr>
        <w:t xml:space="preserve">3.4. Określenie przedmiotu za pomocą kodów CPV:  </w:t>
      </w:r>
    </w:p>
    <w:p w:rsidR="00BF48F4" w:rsidRPr="00AB0AC2" w:rsidRDefault="00E6022D" w:rsidP="00BF48F4">
      <w:pPr>
        <w:pStyle w:val="Domylnie"/>
        <w:ind w:left="360" w:firstLine="348"/>
        <w:jc w:val="both"/>
        <w:rPr>
          <w:color w:val="auto"/>
        </w:rPr>
      </w:pPr>
      <w:r>
        <w:rPr>
          <w:rFonts w:ascii="Calibri" w:hAnsi="Calibri"/>
          <w:color w:val="auto"/>
          <w:sz w:val="20"/>
          <w:szCs w:val="20"/>
        </w:rPr>
        <w:t>45511</w:t>
      </w:r>
      <w:r w:rsidR="00084F39" w:rsidRPr="00AB0AC2">
        <w:rPr>
          <w:rFonts w:ascii="Calibri" w:hAnsi="Calibri"/>
          <w:color w:val="auto"/>
          <w:sz w:val="20"/>
          <w:szCs w:val="20"/>
        </w:rPr>
        <w:t>110-5 Pompy grzewcze</w:t>
      </w:r>
      <w:r w:rsidR="00084F39" w:rsidRPr="00AB0AC2">
        <w:rPr>
          <w:color w:val="auto"/>
          <w:sz w:val="20"/>
          <w:szCs w:val="20"/>
        </w:rPr>
        <w:t xml:space="preserve"> </w:t>
      </w:r>
    </w:p>
    <w:p w:rsidR="00BF48F4" w:rsidRPr="00AB0AC2" w:rsidRDefault="00084F39" w:rsidP="00BF48F4">
      <w:pPr>
        <w:pStyle w:val="Domylnie"/>
        <w:ind w:left="360" w:firstLine="348"/>
        <w:jc w:val="both"/>
        <w:rPr>
          <w:color w:val="auto"/>
        </w:rPr>
      </w:pPr>
      <w:r w:rsidRPr="00AB0AC2">
        <w:rPr>
          <w:rFonts w:ascii="Calibri" w:hAnsi="Calibri"/>
          <w:color w:val="auto"/>
          <w:sz w:val="20"/>
          <w:szCs w:val="20"/>
        </w:rPr>
        <w:t xml:space="preserve">45331000-6 Instalowanie urządzeń grzewczych, wentylacyjnych i klimatyzacyjnych </w:t>
      </w:r>
    </w:p>
    <w:p w:rsidR="00BF48F4" w:rsidRPr="00AB0AC2" w:rsidRDefault="00084F39" w:rsidP="00BF48F4">
      <w:pPr>
        <w:pStyle w:val="Domylnie"/>
        <w:ind w:left="360" w:firstLine="348"/>
        <w:jc w:val="both"/>
        <w:rPr>
          <w:color w:val="auto"/>
        </w:rPr>
      </w:pPr>
      <w:r w:rsidRPr="00AB0AC2">
        <w:rPr>
          <w:rFonts w:ascii="Calibri" w:hAnsi="Calibri"/>
          <w:bCs/>
          <w:iCs/>
          <w:color w:val="auto"/>
          <w:sz w:val="20"/>
          <w:szCs w:val="20"/>
        </w:rPr>
        <w:t xml:space="preserve">45215221-2 Roboty w zakresie instalacji elektrycznych </w:t>
      </w:r>
    </w:p>
    <w:p w:rsidR="00BF48F4" w:rsidRPr="00AB0AC2" w:rsidRDefault="00084F39" w:rsidP="00BF48F4">
      <w:pPr>
        <w:pStyle w:val="Domylnie"/>
        <w:ind w:left="360" w:firstLine="348"/>
        <w:jc w:val="both"/>
        <w:rPr>
          <w:color w:val="auto"/>
        </w:rPr>
      </w:pPr>
      <w:r w:rsidRPr="00AB0AC2">
        <w:rPr>
          <w:rFonts w:ascii="Calibri" w:hAnsi="Calibri"/>
          <w:color w:val="auto"/>
          <w:sz w:val="20"/>
          <w:szCs w:val="20"/>
        </w:rPr>
        <w:t>45000000-7 Roboty budowlane</w:t>
      </w:r>
      <w:r w:rsidRPr="00AB0AC2">
        <w:rPr>
          <w:rFonts w:ascii="Calibri" w:hAnsi="Calibri"/>
          <w:b/>
          <w:color w:val="auto"/>
          <w:sz w:val="20"/>
          <w:szCs w:val="20"/>
        </w:rPr>
        <w:t xml:space="preserve"> </w:t>
      </w:r>
    </w:p>
    <w:p w:rsidR="009A2213" w:rsidRPr="00BF48F4" w:rsidRDefault="00084F39" w:rsidP="00BF48F4">
      <w:pPr>
        <w:pStyle w:val="Domylnie"/>
        <w:ind w:left="360"/>
        <w:jc w:val="both"/>
      </w:pPr>
      <w:r>
        <w:rPr>
          <w:rFonts w:ascii="Calibri" w:hAnsi="Calibri" w:cs="Arial"/>
          <w:sz w:val="20"/>
          <w:szCs w:val="20"/>
        </w:rPr>
        <w:t>3.5. Z</w:t>
      </w:r>
      <w:r>
        <w:rPr>
          <w:rFonts w:ascii="Calibri" w:hAnsi="Calibri"/>
          <w:sz w:val="20"/>
          <w:szCs w:val="20"/>
        </w:rPr>
        <w:t>amawiający wymaga udzielenia przez Wykonawcę pełnej gwarancji na przedmiot zamówienia na okres minimum 5 lat licząc od daty odbioru końcowego. Okres gwarancji równy jest okresowi rękojmi. Zamawiający wymaga gwarancji w formie pisemnej.</w:t>
      </w:r>
    </w:p>
    <w:p w:rsidR="00BF48F4" w:rsidRDefault="00BF48F4">
      <w:pPr>
        <w:pStyle w:val="Domylnie"/>
        <w:ind w:left="426"/>
        <w:jc w:val="both"/>
      </w:pPr>
    </w:p>
    <w:p w:rsidR="009A2213" w:rsidRDefault="00084F39">
      <w:pPr>
        <w:pStyle w:val="Domylnie"/>
        <w:numPr>
          <w:ilvl w:val="0"/>
          <w:numId w:val="4"/>
        </w:numPr>
        <w:tabs>
          <w:tab w:val="left" w:pos="852"/>
        </w:tabs>
        <w:ind w:left="284" w:hanging="284"/>
        <w:jc w:val="both"/>
      </w:pPr>
      <w:r>
        <w:rPr>
          <w:rFonts w:ascii="Calibri" w:hAnsi="Calibri"/>
          <w:b/>
          <w:sz w:val="20"/>
          <w:szCs w:val="20"/>
        </w:rPr>
        <w:lastRenderedPageBreak/>
        <w:t>Termin wykonania zamówienia:</w:t>
      </w:r>
    </w:p>
    <w:p w:rsidR="009A2213" w:rsidRDefault="00084F39">
      <w:pPr>
        <w:pStyle w:val="Domylnie"/>
        <w:numPr>
          <w:ilvl w:val="1"/>
          <w:numId w:val="5"/>
        </w:numPr>
        <w:ind w:left="709" w:hanging="425"/>
        <w:jc w:val="both"/>
      </w:pPr>
      <w:r>
        <w:rPr>
          <w:rFonts w:ascii="Calibri" w:hAnsi="Calibri"/>
          <w:sz w:val="20"/>
          <w:szCs w:val="20"/>
        </w:rPr>
        <w:t>Wykonanie odwiertów</w:t>
      </w:r>
      <w:r>
        <w:rPr>
          <w:rFonts w:ascii="Calibri" w:hAnsi="Calibri"/>
          <w:bCs/>
          <w:sz w:val="20"/>
          <w:szCs w:val="20"/>
        </w:rPr>
        <w:t xml:space="preserve">, studni kolektorowych, studni zbiorczej oraz uporządkowanie terenu </w:t>
      </w:r>
      <w:r>
        <w:rPr>
          <w:rFonts w:ascii="Calibri" w:hAnsi="Calibri"/>
          <w:bCs/>
          <w:sz w:val="20"/>
          <w:szCs w:val="20"/>
        </w:rPr>
        <w:br/>
        <w:t>w terminie 2</w:t>
      </w:r>
      <w:r w:rsidR="00252016">
        <w:rPr>
          <w:rFonts w:ascii="Calibri" w:hAnsi="Calibri"/>
          <w:bCs/>
          <w:sz w:val="20"/>
          <w:szCs w:val="20"/>
        </w:rPr>
        <w:t>7.08.2018 r. – 12.10</w:t>
      </w:r>
      <w:r>
        <w:rPr>
          <w:rFonts w:ascii="Calibri" w:hAnsi="Calibri"/>
          <w:bCs/>
          <w:sz w:val="20"/>
          <w:szCs w:val="20"/>
        </w:rPr>
        <w:t>.2018 r.; Instalacj</w:t>
      </w:r>
      <w:r w:rsidR="00E6022D">
        <w:rPr>
          <w:rFonts w:ascii="Calibri" w:hAnsi="Calibri"/>
          <w:bCs/>
          <w:sz w:val="20"/>
          <w:szCs w:val="20"/>
        </w:rPr>
        <w:t xml:space="preserve">a pomp ciepła – w terminie </w:t>
      </w:r>
      <w:r w:rsidR="00252016" w:rsidRPr="00252016">
        <w:rPr>
          <w:rFonts w:ascii="Calibri" w:hAnsi="Calibri"/>
          <w:bCs/>
          <w:sz w:val="20"/>
          <w:szCs w:val="20"/>
        </w:rPr>
        <w:t>01.08.2018 r. do 12.10.2018 r.</w:t>
      </w:r>
    </w:p>
    <w:p w:rsidR="009A2213" w:rsidRPr="008B287B" w:rsidRDefault="00084F39">
      <w:pPr>
        <w:pStyle w:val="Domylnie"/>
        <w:numPr>
          <w:ilvl w:val="1"/>
          <w:numId w:val="5"/>
        </w:numPr>
        <w:ind w:left="709" w:hanging="425"/>
        <w:jc w:val="both"/>
      </w:pPr>
      <w:r>
        <w:rPr>
          <w:rFonts w:ascii="Calibri" w:hAnsi="Calibri"/>
          <w:sz w:val="20"/>
          <w:szCs w:val="20"/>
        </w:rPr>
        <w:t>Jako wykonanie przedmiotu zamówienia, należy rozumieć zgłoszenie przez Wykonawcę zakończenia wykonania robót budowlanych i gotowość do przekazania Zamawiającemu protokołem zdawczo-odbiorczym.</w:t>
      </w:r>
    </w:p>
    <w:p w:rsidR="008B287B" w:rsidRDefault="008B287B" w:rsidP="008B287B">
      <w:pPr>
        <w:pStyle w:val="Domylnie"/>
        <w:ind w:left="709"/>
        <w:jc w:val="both"/>
      </w:pPr>
    </w:p>
    <w:p w:rsidR="009A2213" w:rsidRDefault="00084F39">
      <w:pPr>
        <w:pStyle w:val="Domylnie"/>
        <w:numPr>
          <w:ilvl w:val="0"/>
          <w:numId w:val="6"/>
        </w:numPr>
        <w:tabs>
          <w:tab w:val="left" w:pos="852"/>
        </w:tabs>
        <w:ind w:left="284" w:hanging="284"/>
        <w:jc w:val="both"/>
      </w:pPr>
      <w:r>
        <w:rPr>
          <w:rFonts w:ascii="Calibri" w:hAnsi="Calibri"/>
          <w:b/>
          <w:sz w:val="20"/>
          <w:szCs w:val="20"/>
        </w:rPr>
        <w:t>Warunki udziału w postępowaniu:</w:t>
      </w:r>
    </w:p>
    <w:p w:rsidR="009A2213" w:rsidRDefault="00084F39">
      <w:pPr>
        <w:pStyle w:val="Domylnie"/>
        <w:ind w:left="284"/>
        <w:jc w:val="both"/>
      </w:pPr>
      <w:r>
        <w:rPr>
          <w:rFonts w:ascii="Calibri" w:hAnsi="Calibri"/>
          <w:b/>
          <w:sz w:val="20"/>
          <w:szCs w:val="20"/>
        </w:rPr>
        <w:t>O udzielenie zamówienia mogą ubiegać się Wykonawcy, którzy:</w:t>
      </w:r>
    </w:p>
    <w:p w:rsidR="009A2213" w:rsidRDefault="00084F39">
      <w:pPr>
        <w:pStyle w:val="Domylnie"/>
        <w:numPr>
          <w:ilvl w:val="1"/>
          <w:numId w:val="7"/>
        </w:numPr>
        <w:ind w:left="709" w:hanging="425"/>
        <w:jc w:val="both"/>
      </w:pPr>
      <w:r>
        <w:rPr>
          <w:rFonts w:ascii="Calibri" w:hAnsi="Calibri"/>
          <w:sz w:val="20"/>
          <w:szCs w:val="20"/>
        </w:rPr>
        <w:t>Nie podlegają wykluczeniu na podstawie art. 24 ust. 1 pkt 1222, ust. 5 pkt 1, pkt 4 i pkt 8 ustawy.</w:t>
      </w:r>
    </w:p>
    <w:p w:rsidR="009A2213" w:rsidRDefault="00084F39">
      <w:pPr>
        <w:pStyle w:val="Domylnie"/>
        <w:numPr>
          <w:ilvl w:val="1"/>
          <w:numId w:val="8"/>
        </w:numPr>
        <w:ind w:left="709" w:hanging="425"/>
        <w:jc w:val="both"/>
      </w:pPr>
      <w:r>
        <w:rPr>
          <w:rFonts w:ascii="Calibri" w:hAnsi="Calibri"/>
          <w:sz w:val="20"/>
          <w:szCs w:val="20"/>
        </w:rPr>
        <w:t>Spełniają warunki udziału w postępowaniu w zakresie:</w:t>
      </w:r>
    </w:p>
    <w:p w:rsidR="009A2213" w:rsidRPr="00E77F27" w:rsidRDefault="00084F39">
      <w:pPr>
        <w:pStyle w:val="Domylnie"/>
        <w:numPr>
          <w:ilvl w:val="0"/>
          <w:numId w:val="9"/>
        </w:numPr>
        <w:ind w:left="993" w:hanging="284"/>
        <w:jc w:val="both"/>
        <w:rPr>
          <w:color w:val="auto"/>
        </w:rPr>
      </w:pPr>
      <w:r w:rsidRPr="00E77F27">
        <w:rPr>
          <w:rFonts w:ascii="Calibri" w:hAnsi="Calibri"/>
          <w:color w:val="auto"/>
          <w:sz w:val="20"/>
          <w:szCs w:val="20"/>
        </w:rPr>
        <w:t>Kompetencji lub uprawnień do prowadzenia określonej działalności zawodowej – Zamawiający nie określa warunków w tym zakresie.</w:t>
      </w:r>
    </w:p>
    <w:p w:rsidR="009A2213" w:rsidRPr="00E77F27" w:rsidRDefault="00084F39">
      <w:pPr>
        <w:pStyle w:val="Domylnie"/>
        <w:numPr>
          <w:ilvl w:val="0"/>
          <w:numId w:val="9"/>
        </w:numPr>
        <w:ind w:left="993" w:hanging="284"/>
        <w:jc w:val="both"/>
        <w:rPr>
          <w:color w:val="auto"/>
        </w:rPr>
      </w:pPr>
      <w:r w:rsidRPr="00E77F27">
        <w:rPr>
          <w:rFonts w:ascii="Calibri" w:hAnsi="Calibri"/>
          <w:color w:val="auto"/>
          <w:sz w:val="20"/>
          <w:szCs w:val="20"/>
        </w:rPr>
        <w:t>Sytuacji ekonomicznej lub finansowej – Zamawiający nie określa warunków w tym zakresie.</w:t>
      </w:r>
    </w:p>
    <w:p w:rsidR="009A2213" w:rsidRDefault="00084F39">
      <w:pPr>
        <w:pStyle w:val="Domylnie"/>
        <w:numPr>
          <w:ilvl w:val="0"/>
          <w:numId w:val="9"/>
        </w:numPr>
        <w:ind w:left="993" w:hanging="284"/>
        <w:jc w:val="both"/>
      </w:pPr>
      <w:r>
        <w:rPr>
          <w:rFonts w:ascii="Calibri" w:hAnsi="Calibri"/>
          <w:sz w:val="20"/>
          <w:szCs w:val="20"/>
        </w:rPr>
        <w:t>Zdolności technicznej lub zawodowej – Zamawiający określa minimalne warunki dotyczące:</w:t>
      </w:r>
    </w:p>
    <w:p w:rsidR="009A2213" w:rsidRDefault="00084F39">
      <w:pPr>
        <w:pStyle w:val="Domylnie"/>
        <w:ind w:left="993"/>
        <w:jc w:val="both"/>
      </w:pPr>
      <w:r>
        <w:rPr>
          <w:rFonts w:ascii="Calibri" w:hAnsi="Calibri"/>
          <w:sz w:val="20"/>
          <w:szCs w:val="20"/>
        </w:rPr>
        <w:t>a) doświadczenia:</w:t>
      </w:r>
    </w:p>
    <w:p w:rsidR="009A2213" w:rsidRDefault="00084F39">
      <w:pPr>
        <w:pStyle w:val="Domylnie"/>
        <w:ind w:left="993"/>
        <w:jc w:val="both"/>
      </w:pPr>
      <w:r>
        <w:rPr>
          <w:rFonts w:ascii="Calibri" w:hAnsi="Calibri"/>
          <w:i/>
          <w:sz w:val="20"/>
          <w:szCs w:val="20"/>
        </w:rPr>
        <w:t xml:space="preserve">Wykonawca spełni warunek, jeśli wykaże, że w okresie ostatnich 5-ciu lat przed upływem terminu składania ofert, a jeżeli okres prowadzenia działalności jest krótszy - w tym okresie wykonał </w:t>
      </w:r>
      <w:r>
        <w:rPr>
          <w:rFonts w:ascii="Calibri" w:hAnsi="Calibri"/>
          <w:i/>
          <w:sz w:val="20"/>
          <w:szCs w:val="20"/>
        </w:rPr>
        <w:br/>
        <w:t xml:space="preserve">w sposób należyty, zgodnie z zasadami sztuki budowlanej i prawidłowo ukończył minimum </w:t>
      </w:r>
      <w:r>
        <w:rPr>
          <w:rFonts w:ascii="Calibri" w:hAnsi="Calibri"/>
          <w:sz w:val="20"/>
          <w:szCs w:val="20"/>
        </w:rPr>
        <w:t xml:space="preserve">2 roboty budowlane odpowiadające swoim rodzajem przedmiotowi zamówienia (tj. kompletne instalacje pomp ciepła dla budynków lub budowli użyteczności publicznej) </w:t>
      </w:r>
      <w:r>
        <w:rPr>
          <w:rFonts w:ascii="Calibri" w:hAnsi="Calibri"/>
          <w:i/>
          <w:sz w:val="20"/>
          <w:szCs w:val="20"/>
        </w:rPr>
        <w:t>o wartości łącznej dla 2 robót nie mniejszej niż 1 000 000 zł brutto, przy czym wartość co najmniej jednej z tych robót musi być nie mniejsza niż 700 000 zł brutto. Jedna z robót musi dotyczyć instalacji wysokotemperaturowych gruntowych pomp ciepła, tj. o temperaturz</w:t>
      </w:r>
      <w:r w:rsidR="00216A5F">
        <w:rPr>
          <w:rFonts w:ascii="Calibri" w:hAnsi="Calibri"/>
          <w:i/>
          <w:sz w:val="20"/>
          <w:szCs w:val="20"/>
        </w:rPr>
        <w:t>e osiągalnej nie mniejszej niż 6</w:t>
      </w:r>
      <w:r>
        <w:rPr>
          <w:rFonts w:ascii="Calibri" w:hAnsi="Calibri"/>
          <w:i/>
          <w:sz w:val="20"/>
          <w:szCs w:val="20"/>
        </w:rPr>
        <w:t>0°C,</w:t>
      </w:r>
      <w:r>
        <w:rPr>
          <w:rFonts w:ascii="Calibri" w:hAnsi="Calibri"/>
          <w:sz w:val="20"/>
          <w:szCs w:val="20"/>
        </w:rPr>
        <w:t xml:space="preserve"> </w:t>
      </w:r>
    </w:p>
    <w:p w:rsidR="009A2213" w:rsidRDefault="00084F39">
      <w:pPr>
        <w:pStyle w:val="Domylnie"/>
        <w:ind w:left="993"/>
        <w:jc w:val="both"/>
      </w:pPr>
      <w:r>
        <w:rPr>
          <w:rFonts w:ascii="Calibri" w:hAnsi="Calibri"/>
          <w:i/>
          <w:sz w:val="20"/>
          <w:szCs w:val="20"/>
        </w:rPr>
        <w:t xml:space="preserve">W przypadku wykonawców wspólnie ubiegających się o udzielenie zamówienia lub korzystania </w:t>
      </w:r>
      <w:r>
        <w:rPr>
          <w:rFonts w:ascii="Calibri" w:hAnsi="Calibri"/>
          <w:i/>
          <w:sz w:val="20"/>
          <w:szCs w:val="20"/>
        </w:rPr>
        <w:br/>
        <w:t xml:space="preserve">z zasobów podmiotów trzecich na podstawie art. 22a ustawy </w:t>
      </w:r>
      <w:proofErr w:type="spellStart"/>
      <w:r>
        <w:rPr>
          <w:rFonts w:ascii="Calibri" w:hAnsi="Calibri"/>
          <w:i/>
          <w:sz w:val="20"/>
          <w:szCs w:val="20"/>
        </w:rPr>
        <w:t>Pzp</w:t>
      </w:r>
      <w:proofErr w:type="spellEnd"/>
      <w:r>
        <w:rPr>
          <w:rFonts w:ascii="Calibri" w:hAnsi="Calibri"/>
          <w:i/>
          <w:sz w:val="20"/>
          <w:szCs w:val="20"/>
        </w:rPr>
        <w:t xml:space="preserve">, minimum jeden wykonawca lub jeden podmiot udostępniający zasoby musi posiadać pełne doświadczenie </w:t>
      </w:r>
      <w:r>
        <w:rPr>
          <w:rFonts w:ascii="Calibri" w:hAnsi="Calibri"/>
          <w:i/>
          <w:sz w:val="20"/>
          <w:szCs w:val="20"/>
        </w:rPr>
        <w:tab/>
        <w:t>wskazane w warunku udziału w postępowaniu.</w:t>
      </w:r>
    </w:p>
    <w:p w:rsidR="009A2213" w:rsidRDefault="00084F39">
      <w:pPr>
        <w:pStyle w:val="Domylnie"/>
        <w:ind w:left="993"/>
        <w:jc w:val="both"/>
      </w:pPr>
      <w:r>
        <w:rPr>
          <w:rFonts w:ascii="Calibri" w:hAnsi="Calibri"/>
          <w:sz w:val="20"/>
          <w:szCs w:val="20"/>
        </w:rPr>
        <w:t>b) kwalifikacji zawodowych:</w:t>
      </w:r>
    </w:p>
    <w:p w:rsidR="009A2213" w:rsidRDefault="00084F39">
      <w:pPr>
        <w:pStyle w:val="awciety"/>
        <w:tabs>
          <w:tab w:val="left" w:pos="-28677"/>
          <w:tab w:val="left" w:pos="-28138"/>
          <w:tab w:val="left" w:pos="2979"/>
        </w:tabs>
        <w:spacing w:line="100" w:lineRule="atLeast"/>
        <w:ind w:left="993" w:firstLine="0"/>
        <w:rPr>
          <w:rFonts w:hint="eastAsia"/>
        </w:rPr>
      </w:pPr>
      <w:r>
        <w:rPr>
          <w:rFonts w:ascii="Calibri" w:hAnsi="Calibri"/>
          <w:bCs/>
          <w:i/>
          <w:sz w:val="20"/>
        </w:rPr>
        <w:t>Warunek spełni Wykonawca, jeśli wykaże, iż dysponuje</w:t>
      </w:r>
      <w:r>
        <w:rPr>
          <w:rFonts w:ascii="Calibri" w:hAnsi="Calibri"/>
          <w:i/>
        </w:rPr>
        <w:t xml:space="preserve"> osobą, która będzie pełniła funkcję kierownika budowy, posiadającą uprawnienia budowlane bez ograniczeń do kierowania robotami w specjalności umożliwiającej jej pełnienie tej funkcji na zasadach określonych w ustawie Prawo budowlane budowlanymi, która w okresie ostatnich 5 lat przed upływem terminu składania ofert pełniła funkcję kierownika budowy w odniesieniu do minimum 1 roboty budowlanej odpowiadającej swoim rodzajem przedmiotowi zamówienia o wartości nie mniejszej niż: dla zadania POMPY CIEPŁA – </w:t>
      </w:r>
      <w:r>
        <w:rPr>
          <w:rFonts w:ascii="Calibri" w:hAnsi="Calibri"/>
          <w:b/>
          <w:i/>
        </w:rPr>
        <w:t>700 000,00 zł brutto.</w:t>
      </w:r>
      <w:r>
        <w:rPr>
          <w:rFonts w:ascii="Calibri" w:hAnsi="Calibri"/>
          <w:i/>
        </w:rPr>
        <w:t xml:space="preserve"> </w:t>
      </w:r>
    </w:p>
    <w:p w:rsidR="009A2213" w:rsidRDefault="00084F39">
      <w:pPr>
        <w:pStyle w:val="awciety"/>
        <w:tabs>
          <w:tab w:val="left" w:pos="-28677"/>
          <w:tab w:val="left" w:pos="-28138"/>
          <w:tab w:val="left" w:pos="2979"/>
        </w:tabs>
        <w:spacing w:line="100" w:lineRule="atLeast"/>
        <w:ind w:left="993" w:firstLine="0"/>
        <w:rPr>
          <w:rFonts w:hint="eastAsia"/>
        </w:rPr>
      </w:pPr>
      <w:r>
        <w:rPr>
          <w:rFonts w:ascii="Calibri" w:hAnsi="Calibri"/>
          <w:sz w:val="20"/>
        </w:rPr>
        <w:t>Kierownik budowy powinien posiadać uprawnienia budowlane zgodnie z ustawą z dnia 07 lipca 1994r. Prawo budowlane (tekst jedn. Dz. U. z 2016r. poz. 290 ze zmianami) oraz rozporządzeniem Ministra Infrastruktury i Rozwoju z dnia 11 września 20</w:t>
      </w:r>
      <w:bookmarkStart w:id="0" w:name="_GoBack"/>
      <w:r>
        <w:rPr>
          <w:rFonts w:ascii="Calibri" w:hAnsi="Calibri"/>
          <w:sz w:val="20"/>
        </w:rPr>
        <w:t>14</w:t>
      </w:r>
      <w:bookmarkEnd w:id="0"/>
      <w:r>
        <w:rPr>
          <w:rFonts w:ascii="Calibri" w:hAnsi="Calibri"/>
          <w:sz w:val="20"/>
        </w:rPr>
        <w:t>r. w sprawie samodzielnych funkcji technicznych w budownictwie (tekst jednolity Dz. U z 2014r. poz. 1278) lub odpowiadające im ważne uprawnienia budowlane, które zostały wydane na podstawie wcześniej obowiązujących przepisów.</w:t>
      </w:r>
    </w:p>
    <w:p w:rsidR="009A2213" w:rsidRDefault="00084F39">
      <w:pPr>
        <w:pStyle w:val="Domylnie"/>
        <w:ind w:left="993"/>
        <w:jc w:val="both"/>
      </w:pPr>
      <w:r>
        <w:rPr>
          <w:rFonts w:ascii="Calibri" w:hAnsi="Calibri"/>
          <w:sz w:val="20"/>
          <w:szCs w:val="20"/>
        </w:rPr>
        <w:t xml:space="preserve">Zgodnie z art. 12a ustawy Prawo budowlane samodzielne funkcje techniczne w budownictwie, określone w art. 12 ust. 1 mogą również wykonywać osoby, których odpowiednie kwalifikacje zawodowe zostały uznane na zasadach określonych w przepisach odrębnych. Regulację odrębną stanowią przepisy ustawy z dnia 18 marca 2008r. o zasadach uznawania kwalifikacji zawodowych nabytych w państwach członkowskich Unii Europejskiej (tekst jedn. </w:t>
      </w:r>
      <w:r>
        <w:rPr>
          <w:rFonts w:ascii="Calibri" w:hAnsi="Calibri"/>
          <w:i/>
          <w:sz w:val="20"/>
          <w:szCs w:val="20"/>
        </w:rPr>
        <w:t>Dz.U.2008.63.394 ze zm.).</w:t>
      </w:r>
    </w:p>
    <w:p w:rsidR="009A2213" w:rsidRDefault="00084F39">
      <w:pPr>
        <w:pStyle w:val="Domylnie"/>
        <w:numPr>
          <w:ilvl w:val="1"/>
          <w:numId w:val="8"/>
        </w:numPr>
        <w:ind w:left="709" w:hanging="425"/>
        <w:jc w:val="both"/>
      </w:pPr>
      <w:r>
        <w:rPr>
          <w:rFonts w:ascii="Calibri" w:hAnsi="Calibri"/>
          <w:sz w:val="20"/>
          <w:szCs w:val="20"/>
        </w:rPr>
        <w:t xml:space="preserve">W przypadku, gdy Wykonawcy wspólnie ubiegają się o zamówienie powyższe warunki powinien spełnić, co najmniej jeden Wykonawca lub wszyscy Wykonawcy wspólnie. </w:t>
      </w:r>
    </w:p>
    <w:p w:rsidR="009A2213" w:rsidRDefault="00084F39">
      <w:pPr>
        <w:pStyle w:val="Domylnie"/>
        <w:numPr>
          <w:ilvl w:val="1"/>
          <w:numId w:val="8"/>
        </w:numPr>
        <w:ind w:left="709" w:hanging="425"/>
        <w:jc w:val="both"/>
      </w:pPr>
      <w:r>
        <w:rPr>
          <w:rFonts w:ascii="Calibri" w:hAnsi="Calibri"/>
          <w:sz w:val="20"/>
          <w:szCs w:val="20"/>
        </w:rPr>
        <w:t>Poleganie na potencjale innych podmiotów:</w:t>
      </w:r>
    </w:p>
    <w:p w:rsidR="009A2213" w:rsidRDefault="00084F39">
      <w:pPr>
        <w:pStyle w:val="Domylnie"/>
        <w:ind w:left="709"/>
        <w:jc w:val="both"/>
      </w:pPr>
      <w:r>
        <w:rPr>
          <w:rFonts w:ascii="Calibri" w:hAnsi="Calibri"/>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Zobowiązanie winno określać:</w:t>
      </w:r>
    </w:p>
    <w:p w:rsidR="009A2213" w:rsidRDefault="00084F39">
      <w:pPr>
        <w:pStyle w:val="Domylnie"/>
        <w:numPr>
          <w:ilvl w:val="0"/>
          <w:numId w:val="10"/>
        </w:numPr>
        <w:jc w:val="both"/>
      </w:pPr>
      <w:r>
        <w:rPr>
          <w:rFonts w:ascii="Calibri" w:hAnsi="Calibri"/>
          <w:sz w:val="20"/>
          <w:szCs w:val="20"/>
        </w:rPr>
        <w:t>zakres dostępnych Wykonawcy zasobów innego podmiotu,</w:t>
      </w:r>
    </w:p>
    <w:p w:rsidR="009A2213" w:rsidRDefault="00084F39">
      <w:pPr>
        <w:pStyle w:val="Domylnie"/>
        <w:numPr>
          <w:ilvl w:val="0"/>
          <w:numId w:val="10"/>
        </w:numPr>
        <w:jc w:val="both"/>
      </w:pPr>
      <w:r>
        <w:rPr>
          <w:rFonts w:ascii="Calibri" w:hAnsi="Calibri"/>
          <w:sz w:val="20"/>
          <w:szCs w:val="20"/>
        </w:rPr>
        <w:t>sposób wykorzystania zasobów innego podmiotu, przez Wykonawcę, przy wykonywaniu zamówienia publicznego,</w:t>
      </w:r>
    </w:p>
    <w:p w:rsidR="009A2213" w:rsidRDefault="00084F39">
      <w:pPr>
        <w:pStyle w:val="Domylnie"/>
        <w:numPr>
          <w:ilvl w:val="0"/>
          <w:numId w:val="10"/>
        </w:numPr>
        <w:jc w:val="both"/>
      </w:pPr>
      <w:r>
        <w:rPr>
          <w:rFonts w:ascii="Calibri" w:hAnsi="Calibri"/>
          <w:sz w:val="20"/>
          <w:szCs w:val="20"/>
        </w:rPr>
        <w:lastRenderedPageBreak/>
        <w:t>zakres i okres udziału innego podmiotu przy wykonywaniu zamówienia publicznego,</w:t>
      </w:r>
    </w:p>
    <w:p w:rsidR="009A2213" w:rsidRDefault="00084F39">
      <w:pPr>
        <w:pStyle w:val="Domylnie"/>
        <w:numPr>
          <w:ilvl w:val="0"/>
          <w:numId w:val="10"/>
        </w:numPr>
        <w:jc w:val="both"/>
      </w:pPr>
      <w:r>
        <w:rPr>
          <w:rFonts w:ascii="Calibri" w:hAnsi="Calibri"/>
          <w:sz w:val="20"/>
          <w:szCs w:val="20"/>
        </w:rPr>
        <w:t xml:space="preserve">czy podmiot, na zdolnościach którego Wykonawca polega w odniesieniu do warunków udziału </w:t>
      </w:r>
      <w:r>
        <w:rPr>
          <w:rFonts w:ascii="Calibri" w:hAnsi="Calibri"/>
          <w:sz w:val="20"/>
          <w:szCs w:val="20"/>
        </w:rPr>
        <w:br/>
        <w:t>w postępowaniu dotyczących kwalifikacji zawodowych lub doświadczenia, zrealizuje roboty budowlane, których wskazane zdolności dotyczą.</w:t>
      </w:r>
    </w:p>
    <w:p w:rsidR="009A2213" w:rsidRDefault="00084F39">
      <w:pPr>
        <w:pStyle w:val="Domylnie"/>
        <w:ind w:left="709"/>
        <w:jc w:val="both"/>
      </w:pPr>
      <w:r>
        <w:rPr>
          <w:rFonts w:ascii="Calibri" w:hAnsi="Calibri"/>
          <w:sz w:val="20"/>
          <w:szCs w:val="20"/>
        </w:rPr>
        <w:t xml:space="preserve">W przypadku, gdy Wykonawca polega na zdolnościach lub sytuacji innych podmiotów na zasadach określonych w art. 22a ustawy, Zamawiający żąda przedstawienia w odniesieniu do tych podmiotów dokumentów wymienionych </w:t>
      </w:r>
      <w:r w:rsidRPr="005A39B5">
        <w:rPr>
          <w:rFonts w:ascii="Calibri" w:hAnsi="Calibri"/>
          <w:color w:val="auto"/>
          <w:sz w:val="20"/>
          <w:szCs w:val="20"/>
        </w:rPr>
        <w:t xml:space="preserve">w pkt 6.1 </w:t>
      </w:r>
      <w:proofErr w:type="spellStart"/>
      <w:r w:rsidR="00E9481C" w:rsidRPr="005A39B5">
        <w:rPr>
          <w:rFonts w:ascii="Calibri" w:hAnsi="Calibri"/>
          <w:color w:val="auto"/>
          <w:sz w:val="20"/>
          <w:szCs w:val="20"/>
        </w:rPr>
        <w:t>ppkt</w:t>
      </w:r>
      <w:proofErr w:type="spellEnd"/>
      <w:r w:rsidR="00E9481C" w:rsidRPr="005A39B5">
        <w:rPr>
          <w:rFonts w:ascii="Calibri" w:hAnsi="Calibri"/>
          <w:color w:val="auto"/>
          <w:sz w:val="20"/>
          <w:szCs w:val="20"/>
        </w:rPr>
        <w:t xml:space="preserve"> 1), 6.2 </w:t>
      </w:r>
      <w:r w:rsidRPr="005A39B5">
        <w:rPr>
          <w:rFonts w:ascii="Calibri" w:hAnsi="Calibri"/>
          <w:color w:val="auto"/>
          <w:sz w:val="20"/>
          <w:szCs w:val="20"/>
        </w:rPr>
        <w:t>oraz pkt 6.</w:t>
      </w:r>
      <w:r w:rsidR="00E9481C" w:rsidRPr="005A39B5">
        <w:rPr>
          <w:rFonts w:ascii="Calibri" w:hAnsi="Calibri"/>
          <w:color w:val="auto"/>
          <w:sz w:val="20"/>
          <w:szCs w:val="20"/>
        </w:rPr>
        <w:t>3</w:t>
      </w:r>
      <w:r w:rsidRPr="005A39B5">
        <w:rPr>
          <w:rFonts w:ascii="Calibri" w:hAnsi="Calibri"/>
          <w:color w:val="auto"/>
          <w:sz w:val="20"/>
          <w:szCs w:val="20"/>
        </w:rPr>
        <w:t xml:space="preserve"> SIWZ.</w:t>
      </w:r>
    </w:p>
    <w:p w:rsidR="009A2213" w:rsidRDefault="00084F39">
      <w:pPr>
        <w:pStyle w:val="Domylnie"/>
        <w:ind w:left="709"/>
        <w:jc w:val="both"/>
      </w:pPr>
      <w:r>
        <w:rPr>
          <w:rFonts w:ascii="Calibri" w:hAnsi="Calibri"/>
          <w:sz w:val="20"/>
          <w:szCs w:val="20"/>
        </w:rPr>
        <w:t>W odniesieniu do warunków dotyczących wykształcenia, kwalifikacji zawodowych lub doświadczenia, Wykonawcy mogą polegać na zdolnościach innych podmiotów, jeśli podmioty te będą realizowały roboty budowlane, do realizacji których te zdolności są wymagane.</w:t>
      </w:r>
    </w:p>
    <w:p w:rsidR="009A2213" w:rsidRDefault="00084F39">
      <w:pPr>
        <w:pStyle w:val="Domylnie"/>
        <w:ind w:left="709"/>
        <w:jc w:val="both"/>
      </w:pPr>
      <w:r>
        <w:rPr>
          <w:rFonts w:ascii="Calibri" w:hAnsi="Calibri"/>
          <w:sz w:val="20"/>
          <w:szCs w:val="20"/>
        </w:rPr>
        <w:t>Zmiana lub rezygnacja z podwykonawcy, dotycząca podmiotu, na którego zasoby Wykonawca powoływał się na zasadach określonych w art. 22a ust. 1 ustawy odbywa się zgodnie z art. 36b ust. 2 ustawy.</w:t>
      </w:r>
    </w:p>
    <w:p w:rsidR="009A2213" w:rsidRDefault="00084F39">
      <w:pPr>
        <w:pStyle w:val="Domylnie"/>
        <w:ind w:left="709"/>
        <w:jc w:val="both"/>
      </w:pPr>
      <w:r>
        <w:rPr>
          <w:rFonts w:ascii="Calibri" w:hAnsi="Calibri"/>
          <w:sz w:val="20"/>
          <w:szCs w:val="20"/>
        </w:rPr>
        <w:t>Powierzenie wykonania części zamówienia podwykonawcy w trakcie realizacji zamówienia odbywa się zgodnie z art. 36 ba. ustawy.</w:t>
      </w:r>
    </w:p>
    <w:p w:rsidR="009A2213" w:rsidRDefault="00084F39">
      <w:pPr>
        <w:pStyle w:val="Domylnie"/>
        <w:tabs>
          <w:tab w:val="left" w:pos="2858"/>
        </w:tabs>
        <w:ind w:left="709"/>
        <w:jc w:val="both"/>
        <w:rPr>
          <w:rFonts w:ascii="Calibri" w:hAnsi="Calibri"/>
          <w:sz w:val="20"/>
          <w:szCs w:val="20"/>
        </w:rPr>
      </w:pPr>
      <w:r>
        <w:rPr>
          <w:rFonts w:ascii="Calibri" w:hAnsi="Calibri"/>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B287B" w:rsidRDefault="008B287B">
      <w:pPr>
        <w:pStyle w:val="Domylnie"/>
        <w:tabs>
          <w:tab w:val="left" w:pos="2858"/>
        </w:tabs>
        <w:ind w:left="709"/>
        <w:jc w:val="both"/>
      </w:pPr>
    </w:p>
    <w:p w:rsidR="009A2213" w:rsidRDefault="00084F39">
      <w:pPr>
        <w:pStyle w:val="Domylnie"/>
        <w:numPr>
          <w:ilvl w:val="0"/>
          <w:numId w:val="6"/>
        </w:numPr>
        <w:tabs>
          <w:tab w:val="left" w:pos="852"/>
        </w:tabs>
        <w:ind w:left="284" w:hanging="284"/>
        <w:jc w:val="both"/>
      </w:pPr>
      <w:r>
        <w:rPr>
          <w:rFonts w:ascii="Calibri" w:hAnsi="Calibri"/>
          <w:b/>
          <w:bCs/>
          <w:sz w:val="20"/>
          <w:szCs w:val="20"/>
        </w:rPr>
        <w:t>Wykaz wymaganych dokumentów potwierdzających spełnienie warunków udziału w postępowaniu, spełnianie wymagań określonych przez zamawiającego oraz brak podstaw wykluczenia:</w:t>
      </w:r>
    </w:p>
    <w:p w:rsidR="009A2213" w:rsidRDefault="00084F39">
      <w:pPr>
        <w:pStyle w:val="Domylnie"/>
        <w:tabs>
          <w:tab w:val="left" w:pos="2127"/>
        </w:tabs>
        <w:ind w:left="709" w:hanging="425"/>
        <w:jc w:val="both"/>
      </w:pPr>
      <w:r>
        <w:rPr>
          <w:rFonts w:ascii="Calibri" w:hAnsi="Calibri"/>
          <w:bCs/>
          <w:sz w:val="20"/>
          <w:szCs w:val="20"/>
        </w:rPr>
        <w:t xml:space="preserve">6.1  </w:t>
      </w:r>
      <w:r>
        <w:rPr>
          <w:rFonts w:ascii="Calibri" w:hAnsi="Calibri"/>
          <w:bCs/>
          <w:sz w:val="20"/>
          <w:szCs w:val="20"/>
        </w:rPr>
        <w:tab/>
      </w:r>
      <w:r>
        <w:rPr>
          <w:rFonts w:ascii="Calibri" w:eastAsia="Calibri" w:hAnsi="Calibri"/>
          <w:bCs/>
          <w:sz w:val="20"/>
          <w:szCs w:val="22"/>
          <w:u w:val="single"/>
        </w:rPr>
        <w:t>Dokumenty składane wraz z formularzem ofertowym:</w:t>
      </w:r>
    </w:p>
    <w:p w:rsidR="009A2213" w:rsidRDefault="00084F39">
      <w:pPr>
        <w:pStyle w:val="Domylnie"/>
        <w:numPr>
          <w:ilvl w:val="0"/>
          <w:numId w:val="37"/>
        </w:numPr>
        <w:tabs>
          <w:tab w:val="left" w:pos="2979"/>
        </w:tabs>
        <w:ind w:left="993"/>
        <w:jc w:val="both"/>
      </w:pPr>
      <w:r>
        <w:rPr>
          <w:rFonts w:ascii="Calibri" w:hAnsi="Calibri"/>
          <w:bCs/>
          <w:sz w:val="20"/>
          <w:szCs w:val="20"/>
        </w:rPr>
        <w:t xml:space="preserve">Aktualnego oświadczenia o niepodleganiu wykluczeniu na podstawie art. 24 ust. 1 pkt 12-22, ust. 5 pkt 1, pkt </w:t>
      </w:r>
      <w:r w:rsidRPr="00AB0AC2">
        <w:rPr>
          <w:rFonts w:ascii="Calibri" w:hAnsi="Calibri"/>
          <w:bCs/>
          <w:color w:val="auto"/>
          <w:sz w:val="20"/>
          <w:szCs w:val="20"/>
        </w:rPr>
        <w:t>4 i pkt 8</w:t>
      </w:r>
      <w:r>
        <w:rPr>
          <w:rFonts w:ascii="Calibri" w:hAnsi="Calibri"/>
          <w:bCs/>
          <w:sz w:val="20"/>
          <w:szCs w:val="20"/>
        </w:rPr>
        <w:t xml:space="preserve"> ustawy w formie oryginału (według wzoru stanowiącego załącznik do SIWZ).</w:t>
      </w:r>
    </w:p>
    <w:p w:rsidR="009A2213" w:rsidRDefault="00084F39">
      <w:pPr>
        <w:pStyle w:val="Domylnie"/>
        <w:ind w:left="993"/>
        <w:jc w:val="both"/>
      </w:pPr>
      <w:r>
        <w:rPr>
          <w:rFonts w:ascii="Calibri" w:hAnsi="Calibri" w:cs="Arial"/>
          <w:i/>
          <w:sz w:val="20"/>
          <w:szCs w:val="20"/>
        </w:rPr>
        <w:t>Jeżeli Wykonawca powołuje się na zasoby innych podmiotów, w celu wykazania braku istnienia wobec nich podstaw wykluczenia oraz spełniania, w zakresie w jakim powołuje się na ich zasoby, warunków udziału w postępowaniu zamieszcza informacje o tych podmiotach w oświadczeniu.</w:t>
      </w:r>
      <w:r>
        <w:rPr>
          <w:rFonts w:eastAsia="Calibri"/>
          <w:i/>
          <w:sz w:val="22"/>
          <w:szCs w:val="22"/>
        </w:rPr>
        <w:t>.</w:t>
      </w:r>
    </w:p>
    <w:p w:rsidR="009A2213" w:rsidRDefault="00084F39">
      <w:pPr>
        <w:pStyle w:val="Domylnie"/>
        <w:numPr>
          <w:ilvl w:val="0"/>
          <w:numId w:val="37"/>
        </w:numPr>
        <w:tabs>
          <w:tab w:val="left" w:pos="2979"/>
        </w:tabs>
        <w:ind w:left="993"/>
        <w:jc w:val="both"/>
      </w:pPr>
      <w:r>
        <w:rPr>
          <w:rFonts w:ascii="Calibri" w:eastAsia="Calibri" w:hAnsi="Calibri"/>
          <w:bCs/>
          <w:sz w:val="20"/>
          <w:szCs w:val="20"/>
        </w:rPr>
        <w:t>Oświadczenie o spełnianiu warunków udziału w postepowaniu, o których mowa w art. 22 ust. 1b ustawy (według wzoru stanowiącego załącznik do SIWZ).</w:t>
      </w:r>
    </w:p>
    <w:p w:rsidR="009A2213" w:rsidRDefault="00084F39">
      <w:pPr>
        <w:pStyle w:val="Domylnie"/>
        <w:numPr>
          <w:ilvl w:val="0"/>
          <w:numId w:val="37"/>
        </w:numPr>
        <w:tabs>
          <w:tab w:val="left" w:pos="2979"/>
        </w:tabs>
        <w:ind w:left="993"/>
        <w:jc w:val="both"/>
      </w:pPr>
      <w:r>
        <w:rPr>
          <w:rFonts w:ascii="Calibri" w:hAnsi="Calibri"/>
          <w:sz w:val="20"/>
          <w:szCs w:val="20"/>
        </w:rPr>
        <w:t>Wykazu robót budowlanych,</w:t>
      </w:r>
      <w:r>
        <w:rPr>
          <w:rFonts w:ascii="Calibri" w:hAnsi="Calibri"/>
          <w:b/>
          <w:sz w:val="20"/>
          <w:szCs w:val="20"/>
        </w:rPr>
        <w:t xml:space="preserve"> </w:t>
      </w:r>
      <w:r>
        <w:rPr>
          <w:rFonts w:ascii="Calibri" w:hAnsi="Calibri"/>
          <w:sz w:val="20"/>
          <w:szCs w:val="20"/>
        </w:rPr>
        <w:t>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 formie oryginału (</w:t>
      </w:r>
      <w:r>
        <w:rPr>
          <w:rFonts w:ascii="Calibri" w:hAnsi="Calibri"/>
          <w:bCs/>
          <w:sz w:val="20"/>
          <w:szCs w:val="20"/>
        </w:rPr>
        <w:t>według wzoru stanowiącego załącznik do SIWZ</w:t>
      </w:r>
      <w:r>
        <w:rPr>
          <w:rFonts w:ascii="Calibri" w:hAnsi="Calibri"/>
          <w:sz w:val="20"/>
          <w:szCs w:val="20"/>
        </w:rPr>
        <w:t>) z załączeniem dowodów</w:t>
      </w:r>
      <w:r>
        <w:rPr>
          <w:rFonts w:ascii="Calibri" w:hAnsi="Calibri"/>
          <w:b/>
          <w:sz w:val="20"/>
          <w:szCs w:val="20"/>
        </w:rPr>
        <w:t xml:space="preserve"> </w:t>
      </w:r>
      <w:r>
        <w:rPr>
          <w:rFonts w:ascii="Calibri" w:hAnsi="Calibri"/>
          <w:sz w:val="20"/>
          <w:szCs w:val="20"/>
        </w:rPr>
        <w:t>określających, czy te roboty budowlane zostały wykonane należycie, w szczególności informacji o tym czy roboty zostały wykonane zgodnie z przepisami prawa budowlanego i prawidłowo ukończone, przy czym dowodami, o których mowa, są</w:t>
      </w:r>
      <w:r>
        <w:rPr>
          <w:rFonts w:ascii="Calibri" w:hAnsi="Calibri"/>
          <w:bCs/>
          <w:sz w:val="20"/>
          <w:szCs w:val="20"/>
        </w:rPr>
        <w:t xml:space="preserve"> </w:t>
      </w:r>
      <w:r>
        <w:rPr>
          <w:rFonts w:ascii="Calibri" w:hAnsi="Calibri"/>
          <w:sz w:val="20"/>
          <w:szCs w:val="20"/>
        </w:rPr>
        <w:t>referencje bądź inne dokumenty wystawione przez podmiot, na rzecz którego roboty budowlane były wykonywane, a jeżeli z uzasadnionej przyczyny o obiektywnym charakterze Wykonawca nie jest w stanie uzyskać tych dokumentów – inne dokumenty.</w:t>
      </w:r>
    </w:p>
    <w:p w:rsidR="009A2213" w:rsidRDefault="00084F39">
      <w:pPr>
        <w:pStyle w:val="Domylnie"/>
        <w:tabs>
          <w:tab w:val="left" w:pos="993"/>
        </w:tabs>
        <w:spacing w:line="360" w:lineRule="auto"/>
        <w:jc w:val="both"/>
      </w:pPr>
      <w:r>
        <w:rPr>
          <w:rFonts w:ascii="Calibri" w:hAnsi="Calibri"/>
          <w:sz w:val="20"/>
          <w:szCs w:val="20"/>
        </w:rPr>
        <w:tab/>
        <w:t>Uwaga:</w:t>
      </w:r>
    </w:p>
    <w:p w:rsidR="009A2213" w:rsidRDefault="00084F39" w:rsidP="008B287B">
      <w:pPr>
        <w:pStyle w:val="Domylnie"/>
        <w:ind w:left="633"/>
        <w:jc w:val="both"/>
      </w:pPr>
      <w:r>
        <w:rPr>
          <w:rFonts w:ascii="Calibri" w:hAnsi="Calibri"/>
          <w:sz w:val="20"/>
          <w:szCs w:val="20"/>
        </w:rPr>
        <w:t xml:space="preserve">W przypadku, gdy przedstawione w „Wykazie robót budowlanych”, roboty budowlane obejmują szerszy zakres prac, niż roboty wskazane w pkt 5.2 </w:t>
      </w:r>
      <w:proofErr w:type="spellStart"/>
      <w:r>
        <w:rPr>
          <w:rFonts w:ascii="Calibri" w:hAnsi="Calibri"/>
          <w:sz w:val="20"/>
          <w:szCs w:val="20"/>
        </w:rPr>
        <w:t>ppkt</w:t>
      </w:r>
      <w:proofErr w:type="spellEnd"/>
      <w:r>
        <w:rPr>
          <w:rFonts w:ascii="Calibri" w:hAnsi="Calibri"/>
          <w:sz w:val="20"/>
          <w:szCs w:val="20"/>
        </w:rPr>
        <w:t xml:space="preserve"> 3) lit. a) SIWZ, wymaga się od Wykonawcy jednoznacznego określenia w ww. dokumencie wartości robót w wymaganym zakresie.</w:t>
      </w:r>
    </w:p>
    <w:p w:rsidR="009A2213" w:rsidRDefault="00084F39">
      <w:pPr>
        <w:pStyle w:val="Domylnie"/>
        <w:numPr>
          <w:ilvl w:val="0"/>
          <w:numId w:val="37"/>
        </w:numPr>
        <w:tabs>
          <w:tab w:val="left" w:pos="2979"/>
        </w:tabs>
        <w:ind w:left="993"/>
        <w:jc w:val="both"/>
      </w:pPr>
      <w:r>
        <w:rPr>
          <w:rFonts w:ascii="Calibri" w:hAnsi="Calibri"/>
          <w:bCs/>
          <w:sz w:val="20"/>
          <w:szCs w:val="20"/>
        </w:rPr>
        <w:t>W</w:t>
      </w:r>
      <w:r>
        <w:rPr>
          <w:rFonts w:ascii="Calibri" w:hAnsi="Calibri"/>
          <w:bCs/>
          <w:iCs/>
          <w:sz w:val="20"/>
          <w:szCs w:val="20"/>
        </w:rPr>
        <w:t>ykazu osób</w:t>
      </w:r>
      <w:r>
        <w:rPr>
          <w:rFonts w:ascii="Calibri" w:hAnsi="Calibri"/>
          <w:sz w:val="20"/>
          <w:szCs w:val="20"/>
        </w:rPr>
        <w:t xml:space="preserve">, skierowanych przez Wykonawcę do realizacji zamówienia publicznego, </w:t>
      </w:r>
      <w:r>
        <w:rPr>
          <w:rFonts w:ascii="Calibri" w:hAnsi="Calibri"/>
          <w:sz w:val="20"/>
          <w:szCs w:val="20"/>
        </w:rPr>
        <w:br/>
        <w:t>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 formie oryginału (</w:t>
      </w:r>
      <w:r>
        <w:rPr>
          <w:rFonts w:ascii="Calibri" w:hAnsi="Calibri"/>
          <w:bCs/>
          <w:sz w:val="20"/>
          <w:szCs w:val="20"/>
        </w:rPr>
        <w:t>według wzoru stanowiącego załącznik do SIWZ</w:t>
      </w:r>
      <w:r>
        <w:rPr>
          <w:rFonts w:ascii="Calibri" w:hAnsi="Calibri"/>
          <w:sz w:val="20"/>
          <w:szCs w:val="20"/>
        </w:rPr>
        <w:t>).</w:t>
      </w:r>
    </w:p>
    <w:p w:rsidR="009A2213" w:rsidRPr="00AB0AC2" w:rsidRDefault="00084F39">
      <w:pPr>
        <w:pStyle w:val="Domylnie"/>
        <w:numPr>
          <w:ilvl w:val="0"/>
          <w:numId w:val="37"/>
        </w:numPr>
        <w:tabs>
          <w:tab w:val="left" w:pos="2979"/>
        </w:tabs>
        <w:ind w:left="993"/>
        <w:jc w:val="both"/>
        <w:rPr>
          <w:color w:val="auto"/>
        </w:rPr>
      </w:pPr>
      <w:r w:rsidRPr="00AB0AC2">
        <w:rPr>
          <w:rFonts w:ascii="Calibri" w:hAnsi="Calibri"/>
          <w:color w:val="auto"/>
          <w:sz w:val="20"/>
          <w:szCs w:val="20"/>
        </w:rPr>
        <w:t xml:space="preserve">Protokół równoważności dla pomp ciepła, wg wzoru stanowiącego załącznik nr </w:t>
      </w:r>
      <w:r w:rsidR="00E716E6" w:rsidRPr="00AB0AC2">
        <w:rPr>
          <w:rFonts w:ascii="Calibri" w:hAnsi="Calibri"/>
          <w:color w:val="auto"/>
          <w:sz w:val="20"/>
          <w:szCs w:val="20"/>
        </w:rPr>
        <w:t>7</w:t>
      </w:r>
      <w:r w:rsidRPr="00AB0AC2">
        <w:rPr>
          <w:rFonts w:ascii="Calibri" w:hAnsi="Calibri"/>
          <w:color w:val="auto"/>
          <w:sz w:val="20"/>
          <w:szCs w:val="20"/>
        </w:rPr>
        <w:t xml:space="preserve"> do SIWZ. </w:t>
      </w:r>
    </w:p>
    <w:p w:rsidR="008B287B" w:rsidRDefault="008B287B" w:rsidP="008B287B">
      <w:pPr>
        <w:pStyle w:val="Domylnie"/>
        <w:tabs>
          <w:tab w:val="left" w:pos="2979"/>
        </w:tabs>
        <w:ind w:left="993"/>
        <w:jc w:val="both"/>
      </w:pPr>
    </w:p>
    <w:p w:rsidR="009A2213" w:rsidRDefault="00084F39">
      <w:pPr>
        <w:pStyle w:val="Domylnie"/>
        <w:numPr>
          <w:ilvl w:val="0"/>
          <w:numId w:val="35"/>
        </w:numPr>
        <w:ind w:left="709" w:hanging="425"/>
        <w:jc w:val="both"/>
      </w:pPr>
      <w:r>
        <w:rPr>
          <w:rFonts w:ascii="Calibri" w:eastAsia="Calibri" w:hAnsi="Calibri"/>
          <w:sz w:val="20"/>
          <w:szCs w:val="22"/>
          <w:u w:val="single"/>
        </w:rPr>
        <w:t>Dokumenty składane przez Wykonawcę, którego oferta będzie oceniona jako najkorzystniejsza na wezwanie Zamawiającego</w:t>
      </w:r>
      <w:r>
        <w:rPr>
          <w:rFonts w:ascii="Calibri" w:eastAsia="Calibri" w:hAnsi="Calibri"/>
          <w:sz w:val="20"/>
          <w:szCs w:val="22"/>
        </w:rPr>
        <w:t>: Zamawiający przed udzieleniem zamówienia, wezwie Wykonawcę, którego oferta została najwyżej oceniona, do złożenia w wyznaczonym, nie krótszym niż 5 dni, terminie, aktualnych na dzień złożenia, następujących oświadczeń i dokumentów:</w:t>
      </w:r>
    </w:p>
    <w:p w:rsidR="009A2213" w:rsidRDefault="009A2213">
      <w:pPr>
        <w:pStyle w:val="Domylnie"/>
        <w:ind w:left="709"/>
        <w:jc w:val="both"/>
      </w:pPr>
    </w:p>
    <w:p w:rsidR="009A2213" w:rsidRDefault="00084F39" w:rsidP="008B287B">
      <w:pPr>
        <w:pStyle w:val="Domylnie"/>
        <w:numPr>
          <w:ilvl w:val="0"/>
          <w:numId w:val="36"/>
        </w:numPr>
        <w:ind w:left="851" w:hanging="284"/>
        <w:jc w:val="both"/>
      </w:pPr>
      <w:r>
        <w:rPr>
          <w:rFonts w:ascii="Calibri" w:hAnsi="Calibri" w:cs="Arial"/>
          <w:sz w:val="20"/>
          <w:szCs w:val="20"/>
        </w:rPr>
        <w:t>O</w:t>
      </w:r>
      <w:r>
        <w:rPr>
          <w:rFonts w:ascii="Calibri" w:hAnsi="Calibri"/>
          <w:sz w:val="20"/>
          <w:szCs w:val="20"/>
        </w:rPr>
        <w:t>dpisu z właściwego rejestru lub z centralnej ewidencji i informacji o działalności gospodarczej, jeżeli odrębne przepisy wymagają wpisu do rejestru lub ewidencji, w celu potwierdzenia braku podstaw wykluczenia na podstawie art. 24 ust. 5 pkt 1 ustawy.</w:t>
      </w:r>
    </w:p>
    <w:p w:rsidR="009A2213" w:rsidRDefault="00084F39" w:rsidP="008B287B">
      <w:pPr>
        <w:pStyle w:val="Domylnie"/>
        <w:numPr>
          <w:ilvl w:val="0"/>
          <w:numId w:val="36"/>
        </w:numPr>
        <w:ind w:left="851" w:hanging="284"/>
        <w:jc w:val="both"/>
      </w:pPr>
      <w:r>
        <w:rPr>
          <w:rFonts w:ascii="Calibri" w:eastAsia="Univers-PL" w:hAnsi="Calibri"/>
          <w:sz w:val="20"/>
          <w:szCs w:val="20"/>
        </w:rPr>
        <w:t xml:space="preserve">Zaświadczenia </w:t>
      </w:r>
      <w:r>
        <w:rPr>
          <w:rFonts w:ascii="Calibri" w:hAnsi="Calibri"/>
          <w:bCs/>
          <w:sz w:val="20"/>
          <w:szCs w:val="20"/>
        </w:rPr>
        <w:t>właściwego naczelnika urzędu skarbowego potwierdzającego, że Wykonawca nie zalega z opłacaniem podatków, wystawione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A2213" w:rsidRDefault="00084F39">
      <w:pPr>
        <w:pStyle w:val="Domylnie"/>
        <w:numPr>
          <w:ilvl w:val="0"/>
          <w:numId w:val="36"/>
        </w:numPr>
        <w:ind w:left="851" w:hanging="284"/>
        <w:jc w:val="both"/>
      </w:pPr>
      <w:r>
        <w:rPr>
          <w:rFonts w:ascii="Calibri" w:eastAsia="Univers-PL" w:hAnsi="Calibri"/>
          <w:sz w:val="20"/>
          <w:szCs w:val="20"/>
        </w:rPr>
        <w:t>Z</w:t>
      </w:r>
      <w:r>
        <w:rPr>
          <w:rFonts w:ascii="Calibri" w:hAnsi="Calibri"/>
          <w:bCs/>
          <w:sz w:val="20"/>
          <w:szCs w:val="20"/>
        </w:rPr>
        <w:t xml:space="preserve">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t>
      </w:r>
      <w:r>
        <w:rPr>
          <w:rFonts w:ascii="Calibri" w:hAnsi="Calibri"/>
          <w:bCs/>
          <w:sz w:val="20"/>
          <w:szCs w:val="20"/>
        </w:rPr>
        <w:br/>
        <w:t xml:space="preserve">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9A2213" w:rsidRDefault="00084F39" w:rsidP="008B287B">
      <w:pPr>
        <w:pStyle w:val="Domylnie"/>
        <w:ind w:left="851"/>
        <w:jc w:val="both"/>
      </w:pPr>
      <w:r>
        <w:rPr>
          <w:rFonts w:ascii="Calibri" w:hAnsi="Calibri"/>
          <w:sz w:val="20"/>
          <w:szCs w:val="20"/>
        </w:rPr>
        <w:t>W przypadku spółek cywilnych zaświadczenie z Urzędu Skarbowego oraz z Zakładu Ubezpieczeń Społecznych Wykonawca składa zarówno na spółkę, jak i na każdego ze wspólników.</w:t>
      </w:r>
    </w:p>
    <w:p w:rsidR="009A2213" w:rsidRDefault="00084F39" w:rsidP="00A06421">
      <w:pPr>
        <w:pStyle w:val="Domylnie"/>
        <w:numPr>
          <w:ilvl w:val="0"/>
          <w:numId w:val="35"/>
        </w:numPr>
        <w:ind w:left="709" w:hanging="425"/>
        <w:jc w:val="both"/>
      </w:pPr>
      <w:r>
        <w:rPr>
          <w:rFonts w:ascii="Calibri" w:eastAsia="Calibri" w:hAnsi="Calibri"/>
          <w:b/>
          <w:bCs/>
          <w:sz w:val="20"/>
          <w:szCs w:val="22"/>
        </w:rPr>
        <w:t>WYKONAWC</w:t>
      </w:r>
      <w:r w:rsidR="00F32344">
        <w:rPr>
          <w:rFonts w:ascii="Calibri" w:eastAsia="Calibri" w:hAnsi="Calibri"/>
          <w:b/>
          <w:bCs/>
          <w:sz w:val="20"/>
          <w:szCs w:val="22"/>
        </w:rPr>
        <w:t>A</w:t>
      </w:r>
      <w:r>
        <w:rPr>
          <w:rFonts w:ascii="Calibri" w:eastAsia="Calibri" w:hAnsi="Calibri"/>
          <w:b/>
          <w:bCs/>
          <w:sz w:val="20"/>
          <w:szCs w:val="22"/>
        </w:rPr>
        <w:t xml:space="preserve"> BEZ WEZWANIA ZAMAWIAJĄCEGO</w:t>
      </w:r>
      <w:r>
        <w:rPr>
          <w:rFonts w:ascii="Calibri" w:eastAsia="Calibri" w:hAnsi="Calibri"/>
          <w:bCs/>
          <w:sz w:val="20"/>
          <w:szCs w:val="22"/>
        </w:rPr>
        <w:t xml:space="preserve"> </w:t>
      </w:r>
      <w:r>
        <w:rPr>
          <w:rFonts w:ascii="Calibri" w:hAnsi="Calibri"/>
          <w:sz w:val="20"/>
          <w:szCs w:val="22"/>
        </w:rPr>
        <w:t xml:space="preserve">zobowiązany jest, </w:t>
      </w:r>
      <w:r>
        <w:rPr>
          <w:rFonts w:ascii="Calibri" w:hAnsi="Calibri"/>
          <w:b/>
          <w:bCs/>
          <w:sz w:val="20"/>
          <w:szCs w:val="22"/>
        </w:rPr>
        <w:t xml:space="preserve">w terminie 3 dni </w:t>
      </w:r>
      <w:r>
        <w:rPr>
          <w:rFonts w:ascii="Calibri" w:hAnsi="Calibri"/>
          <w:bCs/>
          <w:sz w:val="20"/>
          <w:szCs w:val="22"/>
        </w:rPr>
        <w:t>od zamieszczenia na stronie internetowej informacji z otwarcia ofert</w:t>
      </w:r>
      <w:r>
        <w:rPr>
          <w:rFonts w:ascii="Calibri" w:hAnsi="Calibri"/>
          <w:b/>
          <w:bCs/>
          <w:sz w:val="20"/>
          <w:szCs w:val="22"/>
        </w:rPr>
        <w:t xml:space="preserve"> (</w:t>
      </w:r>
      <w:hyperlink r:id="rId10">
        <w:r>
          <w:rPr>
            <w:rStyle w:val="czeinternetowe"/>
            <w:rFonts w:ascii="Calibri" w:hAnsi="Calibri"/>
            <w:b/>
            <w:bCs/>
            <w:sz w:val="20"/>
            <w:szCs w:val="22"/>
          </w:rPr>
          <w:t>www.zspiaski.pl</w:t>
        </w:r>
      </w:hyperlink>
      <w:r>
        <w:rPr>
          <w:rFonts w:ascii="Calibri" w:hAnsi="Calibri"/>
          <w:b/>
          <w:bCs/>
          <w:sz w:val="20"/>
          <w:szCs w:val="22"/>
        </w:rPr>
        <w:t>)</w:t>
      </w:r>
      <w:r>
        <w:rPr>
          <w:rFonts w:ascii="Calibri" w:eastAsia="Calibri" w:hAnsi="Calibri"/>
          <w:b/>
          <w:sz w:val="20"/>
          <w:szCs w:val="22"/>
        </w:rPr>
        <w:t xml:space="preserve"> </w:t>
      </w:r>
      <w:r>
        <w:rPr>
          <w:rFonts w:ascii="Calibri" w:hAnsi="Calibri"/>
          <w:sz w:val="20"/>
          <w:szCs w:val="22"/>
        </w:rPr>
        <w:t xml:space="preserve">przekazać zamawiającemu oświadczenie o przynależności lub braku przynależności do tej </w:t>
      </w:r>
      <w:r>
        <w:rPr>
          <w:rFonts w:ascii="Calibri" w:hAnsi="Calibri"/>
          <w:b/>
          <w:bCs/>
          <w:sz w:val="20"/>
          <w:szCs w:val="22"/>
        </w:rPr>
        <w:t>samej grupy kapitałowej</w:t>
      </w:r>
      <w:r>
        <w:rPr>
          <w:rFonts w:ascii="Calibri" w:hAnsi="Calibri"/>
          <w:sz w:val="20"/>
          <w:szCs w:val="22"/>
        </w:rPr>
        <w:t xml:space="preserve">, o której mowa w art. 24 ust. 1 pkt 23 Ustawy </w:t>
      </w:r>
      <w:r>
        <w:rPr>
          <w:rFonts w:ascii="Calibri" w:eastAsia="Calibri" w:hAnsi="Calibri"/>
          <w:bCs/>
          <w:sz w:val="20"/>
          <w:szCs w:val="22"/>
        </w:rPr>
        <w:t>(według wzoru stanowiącego załącznik do SIWZ).</w:t>
      </w:r>
      <w:r>
        <w:rPr>
          <w:rFonts w:ascii="Calibri" w:eastAsia="Calibri" w:hAnsi="Calibri"/>
          <w:b/>
          <w:bCs/>
          <w:sz w:val="20"/>
          <w:szCs w:val="22"/>
        </w:rPr>
        <w:t xml:space="preserve"> </w:t>
      </w:r>
      <w:r>
        <w:rPr>
          <w:rFonts w:ascii="Calibri" w:eastAsia="Calibri" w:hAnsi="Calibri"/>
          <w:bCs/>
          <w:sz w:val="20"/>
          <w:szCs w:val="22"/>
        </w:rPr>
        <w:t xml:space="preserve">W przypadku przynależności do tej samej grupy kapitałowej Wykonawca może złożyć wraz </w:t>
      </w:r>
      <w:r>
        <w:rPr>
          <w:rFonts w:ascii="Calibri" w:eastAsia="Calibri" w:hAnsi="Calibri"/>
          <w:bCs/>
          <w:sz w:val="20"/>
          <w:szCs w:val="22"/>
        </w:rPr>
        <w:br/>
        <w:t>z oświadczeniem dokumenty bądź informacje potwierdzające, że</w:t>
      </w:r>
      <w:r>
        <w:rPr>
          <w:rFonts w:ascii="Calibri" w:eastAsia="Calibri" w:hAnsi="Calibri"/>
          <w:b/>
          <w:bCs/>
          <w:sz w:val="20"/>
          <w:szCs w:val="22"/>
        </w:rPr>
        <w:t xml:space="preserve"> </w:t>
      </w:r>
      <w:r>
        <w:rPr>
          <w:rFonts w:ascii="Calibri" w:eastAsia="Calibri" w:hAnsi="Calibri"/>
          <w:bCs/>
          <w:sz w:val="20"/>
          <w:szCs w:val="22"/>
        </w:rPr>
        <w:t xml:space="preserve">powiązania z innym Wykonawcą nie prowadzą do zakłócenia konkurencji w przedmiotowym postępowaniu. </w:t>
      </w:r>
    </w:p>
    <w:p w:rsidR="009A2213" w:rsidRDefault="00084F39">
      <w:pPr>
        <w:pStyle w:val="Domylnie"/>
        <w:numPr>
          <w:ilvl w:val="1"/>
          <w:numId w:val="11"/>
        </w:numPr>
        <w:ind w:left="709" w:hanging="425"/>
        <w:jc w:val="both"/>
      </w:pPr>
      <w:r>
        <w:rPr>
          <w:rFonts w:ascii="Calibri" w:hAnsi="Calibri"/>
          <w:sz w:val="20"/>
          <w:szCs w:val="20"/>
        </w:rPr>
        <w:t>Dokumenty składane przez podmioty zagraniczne:</w:t>
      </w:r>
    </w:p>
    <w:p w:rsidR="009A2213" w:rsidRDefault="00084F39">
      <w:pPr>
        <w:pStyle w:val="Domylnie"/>
        <w:numPr>
          <w:ilvl w:val="0"/>
          <w:numId w:val="12"/>
        </w:numPr>
        <w:ind w:left="993" w:hanging="284"/>
        <w:jc w:val="both"/>
      </w:pPr>
      <w:r>
        <w:rPr>
          <w:rFonts w:ascii="Calibri" w:hAnsi="Calibri"/>
          <w:sz w:val="20"/>
          <w:szCs w:val="20"/>
        </w:rPr>
        <w:t xml:space="preserve">Jeżeli Wykonawca ma siedzibę lub miejsce zamieszkania poza terytorium Rzeczypospolitej Polskiej, zamiast dokumentów, o których mowa w pkt 6.2 </w:t>
      </w:r>
      <w:proofErr w:type="spellStart"/>
      <w:r>
        <w:rPr>
          <w:rFonts w:ascii="Calibri" w:hAnsi="Calibri"/>
          <w:sz w:val="20"/>
          <w:szCs w:val="20"/>
        </w:rPr>
        <w:t>ppkt</w:t>
      </w:r>
      <w:proofErr w:type="spellEnd"/>
      <w:r>
        <w:rPr>
          <w:rFonts w:ascii="Calibri" w:hAnsi="Calibri"/>
          <w:sz w:val="20"/>
          <w:szCs w:val="20"/>
        </w:rPr>
        <w:t xml:space="preserve"> 1) – 3) SIWZ składa dokument lub dokumenty wystawione w kraju, w którym ma siedzibę lub miejsce zamieszkania, potwierdzające odpowiednio, że:</w:t>
      </w:r>
    </w:p>
    <w:p w:rsidR="009A2213" w:rsidRDefault="00084F39">
      <w:pPr>
        <w:pStyle w:val="Domylnie"/>
        <w:numPr>
          <w:ilvl w:val="0"/>
          <w:numId w:val="13"/>
        </w:numPr>
        <w:ind w:left="1276" w:hanging="283"/>
        <w:jc w:val="both"/>
      </w:pPr>
      <w:r>
        <w:rPr>
          <w:rFonts w:ascii="Calibri" w:hAnsi="Calibri"/>
          <w:sz w:val="20"/>
          <w:szCs w:val="20"/>
        </w:rPr>
        <w:t xml:space="preserve">nie zalega z opłacaniem podatków, opłat, składek na ubezpieczenie społeczne lub zdrowotne albo że zawarł porozumienie z właściwym organem w sprawie spłat tych należności wraz </w:t>
      </w:r>
      <w:r>
        <w:rPr>
          <w:rFonts w:ascii="Calibri" w:hAnsi="Calibri"/>
          <w:sz w:val="20"/>
          <w:szCs w:val="20"/>
        </w:rPr>
        <w:br/>
        <w:t>z ewentualnymi odsetkami lub grzywnami, w szczególności uzyskał przewidziane prawem zwolnienie, odroczenie lub rozłożenie na raty zaległych płatności lub wstrzymanie w całości wykonania decyzji właściwego organu,  wystawiony nie wcześniej niż 3 miesiące przed upływem terminu składania ofert;</w:t>
      </w:r>
    </w:p>
    <w:p w:rsidR="009A2213" w:rsidRDefault="00084F39">
      <w:pPr>
        <w:pStyle w:val="Domylnie"/>
        <w:numPr>
          <w:ilvl w:val="0"/>
          <w:numId w:val="13"/>
        </w:numPr>
        <w:ind w:left="1276" w:hanging="283"/>
        <w:jc w:val="both"/>
      </w:pPr>
      <w:r>
        <w:rPr>
          <w:rFonts w:ascii="Calibri" w:hAnsi="Calibri"/>
          <w:sz w:val="20"/>
          <w:szCs w:val="20"/>
        </w:rPr>
        <w:t>nie otwarto jego likwidacji ani nie ogłoszono upadłości, wystawiony nie wcześniej niż 6 miesięcy przed upływem terminu składania ofert.</w:t>
      </w:r>
    </w:p>
    <w:p w:rsidR="009A2213" w:rsidRDefault="00084F39">
      <w:pPr>
        <w:pStyle w:val="Domylnie"/>
        <w:numPr>
          <w:ilvl w:val="0"/>
          <w:numId w:val="12"/>
        </w:numPr>
        <w:ind w:left="993" w:hanging="284"/>
        <w:jc w:val="both"/>
      </w:pPr>
      <w:r>
        <w:rPr>
          <w:rFonts w:ascii="Calibri" w:hAnsi="Calibri"/>
          <w:sz w:val="20"/>
          <w:szCs w:val="20"/>
        </w:rPr>
        <w:t xml:space="preserve">Jeżeli w kraju, w którym Wykonawca ma siedzibę lub miejsce zamieszkania lub miejsce zamieszkania ma osoba, której dokument dotyczy, nie wydaje się dokumentów, o których mowa </w:t>
      </w:r>
      <w:r>
        <w:rPr>
          <w:rFonts w:ascii="Calibri" w:hAnsi="Calibri"/>
          <w:sz w:val="20"/>
          <w:szCs w:val="20"/>
        </w:rPr>
        <w:br/>
        <w:t xml:space="preserve">w </w:t>
      </w:r>
      <w:proofErr w:type="spellStart"/>
      <w:r>
        <w:rPr>
          <w:rFonts w:ascii="Calibri" w:hAnsi="Calibri"/>
          <w:sz w:val="20"/>
          <w:szCs w:val="20"/>
        </w:rPr>
        <w:t>ppkt</w:t>
      </w:r>
      <w:proofErr w:type="spellEnd"/>
      <w:r>
        <w:rPr>
          <w:rFonts w:ascii="Calibri" w:hAnsi="Calibri"/>
          <w:sz w:val="20"/>
          <w:szCs w:val="20"/>
        </w:rPr>
        <w:t xml:space="preserve">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9A2213" w:rsidRDefault="00084F39">
      <w:pPr>
        <w:pStyle w:val="Domylnie"/>
        <w:numPr>
          <w:ilvl w:val="1"/>
          <w:numId w:val="11"/>
        </w:numPr>
        <w:jc w:val="both"/>
      </w:pPr>
      <w:r>
        <w:rPr>
          <w:rFonts w:ascii="Calibri" w:hAnsi="Calibri"/>
          <w:sz w:val="20"/>
          <w:szCs w:val="20"/>
        </w:rPr>
        <w:t>D</w:t>
      </w:r>
      <w:r>
        <w:rPr>
          <w:rFonts w:ascii="Calibri" w:hAnsi="Calibri"/>
          <w:bCs/>
          <w:sz w:val="20"/>
          <w:szCs w:val="20"/>
        </w:rPr>
        <w:t>okumenty</w:t>
      </w:r>
      <w:r>
        <w:rPr>
          <w:rFonts w:ascii="Calibri" w:hAnsi="Calibri"/>
          <w:bCs/>
          <w:spacing w:val="-20"/>
          <w:sz w:val="20"/>
          <w:szCs w:val="20"/>
        </w:rPr>
        <w:t xml:space="preserve"> </w:t>
      </w:r>
      <w:r>
        <w:rPr>
          <w:rFonts w:ascii="Calibri" w:hAnsi="Calibri"/>
          <w:bCs/>
          <w:sz w:val="20"/>
          <w:szCs w:val="20"/>
        </w:rPr>
        <w:t>wymagane</w:t>
      </w:r>
      <w:r>
        <w:rPr>
          <w:rFonts w:ascii="Calibri" w:hAnsi="Calibri"/>
          <w:bCs/>
          <w:spacing w:val="-20"/>
          <w:sz w:val="20"/>
          <w:szCs w:val="20"/>
        </w:rPr>
        <w:t xml:space="preserve"> w </w:t>
      </w:r>
      <w:r>
        <w:rPr>
          <w:rFonts w:ascii="Calibri" w:hAnsi="Calibri"/>
          <w:bCs/>
          <w:sz w:val="20"/>
          <w:szCs w:val="20"/>
        </w:rPr>
        <w:t>przypadku</w:t>
      </w:r>
      <w:r>
        <w:rPr>
          <w:rFonts w:ascii="Calibri" w:hAnsi="Calibri"/>
          <w:bCs/>
          <w:spacing w:val="-20"/>
          <w:sz w:val="20"/>
          <w:szCs w:val="20"/>
        </w:rPr>
        <w:t xml:space="preserve"> </w:t>
      </w:r>
      <w:r>
        <w:rPr>
          <w:rFonts w:ascii="Calibri" w:hAnsi="Calibri"/>
          <w:bCs/>
          <w:sz w:val="20"/>
          <w:szCs w:val="20"/>
        </w:rPr>
        <w:t>składania</w:t>
      </w:r>
      <w:r>
        <w:rPr>
          <w:rFonts w:ascii="Calibri" w:hAnsi="Calibri"/>
          <w:bCs/>
          <w:spacing w:val="-20"/>
          <w:sz w:val="20"/>
          <w:szCs w:val="20"/>
        </w:rPr>
        <w:t xml:space="preserve"> </w:t>
      </w:r>
      <w:r>
        <w:rPr>
          <w:rFonts w:ascii="Calibri" w:hAnsi="Calibri"/>
          <w:bCs/>
          <w:sz w:val="20"/>
          <w:szCs w:val="20"/>
        </w:rPr>
        <w:t>oferty</w:t>
      </w:r>
      <w:r>
        <w:rPr>
          <w:rFonts w:ascii="Calibri" w:hAnsi="Calibri"/>
          <w:bCs/>
          <w:spacing w:val="-20"/>
          <w:sz w:val="20"/>
          <w:szCs w:val="20"/>
        </w:rPr>
        <w:t xml:space="preserve"> </w:t>
      </w:r>
      <w:r>
        <w:rPr>
          <w:rFonts w:ascii="Calibri" w:hAnsi="Calibri"/>
          <w:bCs/>
          <w:sz w:val="20"/>
          <w:szCs w:val="20"/>
        </w:rPr>
        <w:t>wspólnej,</w:t>
      </w:r>
      <w:r>
        <w:rPr>
          <w:sz w:val="20"/>
          <w:szCs w:val="20"/>
        </w:rPr>
        <w:t xml:space="preserve"> </w:t>
      </w:r>
      <w:r>
        <w:rPr>
          <w:rFonts w:ascii="Calibri" w:hAnsi="Calibri"/>
          <w:bCs/>
          <w:sz w:val="20"/>
          <w:szCs w:val="20"/>
        </w:rPr>
        <w:t>przez</w:t>
      </w:r>
      <w:r>
        <w:rPr>
          <w:rFonts w:ascii="Calibri" w:hAnsi="Calibri"/>
          <w:bCs/>
          <w:spacing w:val="-20"/>
          <w:sz w:val="20"/>
          <w:szCs w:val="20"/>
        </w:rPr>
        <w:t xml:space="preserve"> </w:t>
      </w:r>
      <w:r>
        <w:rPr>
          <w:rFonts w:ascii="Calibri" w:hAnsi="Calibri"/>
          <w:bCs/>
          <w:sz w:val="20"/>
          <w:szCs w:val="20"/>
        </w:rPr>
        <w:t>kilku</w:t>
      </w:r>
      <w:r>
        <w:rPr>
          <w:rFonts w:ascii="Calibri" w:hAnsi="Calibri"/>
          <w:bCs/>
          <w:spacing w:val="-20"/>
          <w:sz w:val="20"/>
          <w:szCs w:val="20"/>
        </w:rPr>
        <w:t xml:space="preserve"> </w:t>
      </w:r>
      <w:r>
        <w:rPr>
          <w:rFonts w:ascii="Calibri" w:hAnsi="Calibri"/>
          <w:bCs/>
          <w:sz w:val="20"/>
          <w:szCs w:val="20"/>
        </w:rPr>
        <w:t>przedsiębiorców</w:t>
      </w:r>
      <w:r>
        <w:rPr>
          <w:rFonts w:ascii="Calibri" w:hAnsi="Calibri"/>
          <w:bCs/>
          <w:spacing w:val="-20"/>
          <w:sz w:val="20"/>
          <w:szCs w:val="20"/>
        </w:rPr>
        <w:t xml:space="preserve"> </w:t>
      </w:r>
      <w:r>
        <w:rPr>
          <w:rFonts w:ascii="Calibri" w:hAnsi="Calibri"/>
          <w:bCs/>
          <w:sz w:val="20"/>
          <w:szCs w:val="20"/>
        </w:rPr>
        <w:t>(konsorcjum</w:t>
      </w:r>
      <w:r>
        <w:rPr>
          <w:rFonts w:ascii="Calibri" w:hAnsi="Calibri"/>
          <w:bCs/>
          <w:spacing w:val="-20"/>
          <w:sz w:val="20"/>
          <w:szCs w:val="20"/>
        </w:rPr>
        <w:t xml:space="preserve">) </w:t>
      </w:r>
      <w:r>
        <w:rPr>
          <w:rFonts w:ascii="Calibri" w:hAnsi="Calibri"/>
          <w:bCs/>
          <w:sz w:val="20"/>
          <w:szCs w:val="20"/>
        </w:rPr>
        <w:t>lub przez</w:t>
      </w:r>
      <w:r>
        <w:rPr>
          <w:rFonts w:ascii="Calibri" w:hAnsi="Calibri"/>
          <w:bCs/>
          <w:spacing w:val="-20"/>
          <w:sz w:val="20"/>
          <w:szCs w:val="20"/>
        </w:rPr>
        <w:t xml:space="preserve"> </w:t>
      </w:r>
      <w:r>
        <w:rPr>
          <w:rFonts w:ascii="Calibri" w:hAnsi="Calibri"/>
          <w:bCs/>
          <w:sz w:val="20"/>
          <w:szCs w:val="20"/>
        </w:rPr>
        <w:t>spółkę</w:t>
      </w:r>
      <w:r>
        <w:rPr>
          <w:rFonts w:ascii="Calibri" w:hAnsi="Calibri"/>
          <w:bCs/>
          <w:spacing w:val="-20"/>
          <w:sz w:val="20"/>
          <w:szCs w:val="20"/>
        </w:rPr>
        <w:t xml:space="preserve"> </w:t>
      </w:r>
      <w:r>
        <w:rPr>
          <w:rFonts w:ascii="Calibri" w:hAnsi="Calibri"/>
          <w:bCs/>
          <w:sz w:val="20"/>
          <w:szCs w:val="20"/>
        </w:rPr>
        <w:t>cywilną:</w:t>
      </w:r>
    </w:p>
    <w:p w:rsidR="009A2213" w:rsidRDefault="00084F39">
      <w:pPr>
        <w:pStyle w:val="Domylnie"/>
        <w:numPr>
          <w:ilvl w:val="0"/>
          <w:numId w:val="14"/>
        </w:numPr>
        <w:tabs>
          <w:tab w:val="left" w:pos="2979"/>
        </w:tabs>
        <w:ind w:left="993" w:hanging="284"/>
        <w:jc w:val="both"/>
      </w:pPr>
      <w:r>
        <w:rPr>
          <w:rFonts w:ascii="Calibri" w:hAnsi="Calibri"/>
          <w:sz w:val="20"/>
          <w:szCs w:val="20"/>
        </w:rPr>
        <w:t xml:space="preserve">Dokumenty potwierdzające, że Wykonawca nie podlega wykluczeniu, wymienione w pkt 6.1 </w:t>
      </w:r>
      <w:proofErr w:type="spellStart"/>
      <w:r>
        <w:rPr>
          <w:rFonts w:ascii="Calibri" w:hAnsi="Calibri"/>
          <w:sz w:val="20"/>
          <w:szCs w:val="20"/>
        </w:rPr>
        <w:t>ppkt</w:t>
      </w:r>
      <w:proofErr w:type="spellEnd"/>
      <w:r>
        <w:rPr>
          <w:rFonts w:ascii="Calibri" w:hAnsi="Calibri"/>
          <w:sz w:val="20"/>
          <w:szCs w:val="20"/>
        </w:rPr>
        <w:t xml:space="preserve"> 1), 6.2 i 6.3 SIWZ, składa każdy z Wykonawców oddzielnie;</w:t>
      </w:r>
    </w:p>
    <w:p w:rsidR="009A2213" w:rsidRDefault="00084F39">
      <w:pPr>
        <w:pStyle w:val="Domylnie"/>
        <w:numPr>
          <w:ilvl w:val="0"/>
          <w:numId w:val="14"/>
        </w:numPr>
        <w:tabs>
          <w:tab w:val="left" w:pos="2979"/>
        </w:tabs>
        <w:ind w:left="993" w:hanging="284"/>
        <w:jc w:val="both"/>
      </w:pPr>
      <w:r>
        <w:rPr>
          <w:rFonts w:ascii="Calibri" w:hAnsi="Calibri"/>
          <w:sz w:val="20"/>
          <w:szCs w:val="20"/>
        </w:rPr>
        <w:t xml:space="preserve">Oświadczenie i dokumenty wymienione w pkt 6.1 </w:t>
      </w:r>
      <w:proofErr w:type="spellStart"/>
      <w:r>
        <w:rPr>
          <w:rFonts w:ascii="Calibri" w:hAnsi="Calibri"/>
          <w:sz w:val="20"/>
          <w:szCs w:val="20"/>
        </w:rPr>
        <w:t>ppkt</w:t>
      </w:r>
      <w:proofErr w:type="spellEnd"/>
      <w:r>
        <w:rPr>
          <w:rFonts w:ascii="Calibri" w:hAnsi="Calibri"/>
          <w:sz w:val="20"/>
          <w:szCs w:val="20"/>
        </w:rPr>
        <w:t xml:space="preserve"> 2) - 4) SIWZ oraz formularz oferty są składane przez pełnomocnika Wykonawców wspólnie ubiegających się o udzielenie zamówienia;</w:t>
      </w:r>
    </w:p>
    <w:p w:rsidR="009A2213" w:rsidRDefault="00084F39">
      <w:pPr>
        <w:pStyle w:val="Domylnie"/>
        <w:numPr>
          <w:ilvl w:val="0"/>
          <w:numId w:val="14"/>
        </w:numPr>
        <w:tabs>
          <w:tab w:val="left" w:pos="2979"/>
        </w:tabs>
        <w:ind w:left="993" w:hanging="284"/>
        <w:jc w:val="both"/>
      </w:pPr>
      <w:r>
        <w:rPr>
          <w:rFonts w:ascii="Calibri" w:hAnsi="Calibri"/>
          <w:sz w:val="20"/>
          <w:szCs w:val="20"/>
        </w:rPr>
        <w:t xml:space="preserve">Poza dokumentami wymienionymi w </w:t>
      </w:r>
      <w:proofErr w:type="spellStart"/>
      <w:r>
        <w:rPr>
          <w:rFonts w:ascii="Calibri" w:hAnsi="Calibri"/>
          <w:sz w:val="20"/>
          <w:szCs w:val="20"/>
        </w:rPr>
        <w:t>ppkt</w:t>
      </w:r>
      <w:proofErr w:type="spellEnd"/>
      <w:r>
        <w:rPr>
          <w:rFonts w:ascii="Calibri" w:hAnsi="Calibri"/>
          <w:sz w:val="20"/>
          <w:szCs w:val="20"/>
        </w:rPr>
        <w:t xml:space="preserve"> 1) i 2) Wykonawcy wspólnie ubiegający się o udzielenie zamówienia winni załączyć do oferty </w:t>
      </w:r>
      <w:r>
        <w:rPr>
          <w:rFonts w:ascii="Calibri" w:hAnsi="Calibri"/>
          <w:bCs/>
          <w:sz w:val="20"/>
          <w:szCs w:val="20"/>
        </w:rPr>
        <w:t>oryginał pełnomocnictwa;</w:t>
      </w:r>
    </w:p>
    <w:p w:rsidR="009A2213" w:rsidRDefault="00084F39">
      <w:pPr>
        <w:pStyle w:val="Domylnie"/>
        <w:numPr>
          <w:ilvl w:val="0"/>
          <w:numId w:val="14"/>
        </w:numPr>
        <w:tabs>
          <w:tab w:val="left" w:pos="2979"/>
        </w:tabs>
        <w:ind w:left="993" w:hanging="284"/>
        <w:jc w:val="both"/>
      </w:pPr>
      <w:r>
        <w:rPr>
          <w:rFonts w:ascii="Calibri" w:hAnsi="Calibri"/>
          <w:sz w:val="20"/>
          <w:szCs w:val="20"/>
        </w:rPr>
        <w:t xml:space="preserve">Wykonawcy zobowiązani są do ustanowienia pełnomocnika do reprezentowania ich </w:t>
      </w:r>
      <w:r>
        <w:rPr>
          <w:rFonts w:ascii="Calibri" w:hAnsi="Calibri"/>
          <w:sz w:val="20"/>
          <w:szCs w:val="20"/>
        </w:rPr>
        <w:br/>
        <w:t xml:space="preserve">w postępowaniu o udzielenie zamówienia albo reprezentowania w postępowaniu i zawarcia </w:t>
      </w:r>
      <w:r>
        <w:rPr>
          <w:rFonts w:ascii="Calibri" w:hAnsi="Calibri"/>
          <w:sz w:val="20"/>
          <w:szCs w:val="20"/>
        </w:rPr>
        <w:lastRenderedPageBreak/>
        <w:t>umowy w sprawie zamówienia publicznego. Treść pełnomocnictwa powinna dokładnie określać zakres umocowania. Dokument pełnomocnictwa powinien zostać podpisany przez wszystkich Wykonawców ubiegających się wspólnie o udzielenie zamówienia, w tym Wykonawcę pełnomocnika. Podpisy muszą być złożone przez osoby uprawnione do składania oświadczeń woli. Wszelka korespondencja oraz rozliczenia dokonywane będą wyłącznie z pełnomocnikiem. Oferta musi być podpisana w taki sposób, aby prawnie zobowiązywała wszystkich Wykonawców występujących wspólnie.</w:t>
      </w:r>
    </w:p>
    <w:p w:rsidR="009A2213" w:rsidRPr="00A5641B" w:rsidRDefault="00084F39">
      <w:pPr>
        <w:pStyle w:val="Domylnie"/>
        <w:numPr>
          <w:ilvl w:val="1"/>
          <w:numId w:val="11"/>
        </w:numPr>
        <w:ind w:left="709" w:hanging="425"/>
        <w:jc w:val="both"/>
      </w:pPr>
      <w:r>
        <w:rPr>
          <w:rFonts w:ascii="Calibri" w:hAnsi="Calibri"/>
          <w:sz w:val="20"/>
          <w:szCs w:val="20"/>
        </w:rPr>
        <w:t xml:space="preserve">W przypadku wskazania przez Wykonawcę dostępności oświadczeń lub dokumentów, o których mowa w pkt 6 SIWZ w formie elektronicznej pod określonymi adresami internetowymi ogólnodostępnych </w:t>
      </w:r>
      <w:r>
        <w:rPr>
          <w:rFonts w:ascii="Calibri" w:hAnsi="Calibri"/>
          <w:sz w:val="20"/>
          <w:szCs w:val="20"/>
        </w:rPr>
        <w:br/>
        <w:t>i bezpłatnych baz danych, Zamawiający pobiera samodzielnie z tych baz wskazane przez Wykonawcę dokumenty lub oświadczenia.</w:t>
      </w:r>
    </w:p>
    <w:p w:rsidR="00A5641B" w:rsidRDefault="00A5641B" w:rsidP="00A5641B">
      <w:pPr>
        <w:pStyle w:val="Domylnie"/>
        <w:ind w:left="709"/>
        <w:jc w:val="both"/>
      </w:pPr>
    </w:p>
    <w:p w:rsidR="009A2213" w:rsidRDefault="00084F39">
      <w:pPr>
        <w:pStyle w:val="Domylnie"/>
        <w:numPr>
          <w:ilvl w:val="0"/>
          <w:numId w:val="6"/>
        </w:numPr>
        <w:tabs>
          <w:tab w:val="left" w:pos="852"/>
        </w:tabs>
        <w:ind w:left="284" w:hanging="284"/>
        <w:jc w:val="both"/>
      </w:pPr>
      <w:r>
        <w:rPr>
          <w:rFonts w:ascii="Calibri" w:hAnsi="Calibri"/>
          <w:b/>
          <w:bCs/>
          <w:sz w:val="20"/>
          <w:szCs w:val="20"/>
        </w:rPr>
        <w:t xml:space="preserve">Informacja o sposobie porozumiewania się Zamawiającego z Wykonawcami oraz przekazywania oświadczeń lub dokumentów, a także wskazanie osób uprawnionych do porozumiewania się </w:t>
      </w:r>
      <w:r>
        <w:rPr>
          <w:rFonts w:ascii="Calibri" w:hAnsi="Calibri"/>
          <w:b/>
          <w:bCs/>
          <w:sz w:val="20"/>
          <w:szCs w:val="20"/>
        </w:rPr>
        <w:br/>
        <w:t>z Wykonawcami:</w:t>
      </w:r>
    </w:p>
    <w:p w:rsidR="009A2213" w:rsidRDefault="00084F39">
      <w:pPr>
        <w:pStyle w:val="Domylnie"/>
        <w:numPr>
          <w:ilvl w:val="0"/>
          <w:numId w:val="15"/>
        </w:numPr>
        <w:tabs>
          <w:tab w:val="left" w:pos="2553"/>
        </w:tabs>
        <w:ind w:left="851" w:hanging="567"/>
        <w:jc w:val="both"/>
      </w:pPr>
      <w:r>
        <w:rPr>
          <w:rFonts w:ascii="Calibri" w:hAnsi="Calibri"/>
          <w:sz w:val="20"/>
          <w:szCs w:val="20"/>
        </w:rPr>
        <w:t>W postępowaniu o udzielenie zamówienia oświadczenia, wnioski, zawiadomienia, wezwania oraz informacje Zamawiający i Wykonawcy przekazują w formie pisemnej, faksem lub drogą elektroniczną (</w:t>
      </w:r>
      <w:r>
        <w:rPr>
          <w:rFonts w:ascii="Calibri" w:hAnsi="Calibri"/>
          <w:sz w:val="20"/>
          <w:szCs w:val="20"/>
          <w:u w:val="single"/>
        </w:rPr>
        <w:t>w postaci zeskanowanych podpisanych dokumentów</w:t>
      </w:r>
      <w:r>
        <w:rPr>
          <w:rFonts w:ascii="Calibri" w:hAnsi="Calibri"/>
          <w:sz w:val="20"/>
          <w:szCs w:val="20"/>
        </w:rPr>
        <w:t>) z zastrzeżeniem pkt 7.3 SIWZ. W przypadku wykorzystania faksu lub drogi elektronicznej każda ze stron na żądanie drugiej niezwłocznie potwierdza fakt ich otrzymania.</w:t>
      </w:r>
    </w:p>
    <w:p w:rsidR="009A2213" w:rsidRDefault="00084F39">
      <w:pPr>
        <w:pStyle w:val="Domylnie"/>
        <w:numPr>
          <w:ilvl w:val="0"/>
          <w:numId w:val="15"/>
        </w:numPr>
        <w:tabs>
          <w:tab w:val="left" w:pos="2553"/>
        </w:tabs>
        <w:ind w:left="851" w:hanging="567"/>
        <w:jc w:val="both"/>
      </w:pPr>
      <w:r>
        <w:rPr>
          <w:rFonts w:ascii="Calibri" w:hAnsi="Calibri"/>
          <w:sz w:val="20"/>
          <w:szCs w:val="20"/>
        </w:rPr>
        <w:t>Domniemywa się, iż pismo wysłane przez Zamawiającego drogą elektroniczną na adres Wykonawcy lub faksem (komunikat OK na potwierdzeniu) zostało mu doręczone w sposób umożliwiający zapoznanie się z treścią pisma, chyba że Wykonawca wezwany przez Zamawiającego do potwierdzenia otrzymania pisma w sposób określony w pkt 7.1 oświadczy, iż ww. wiadomości nie otrzymał.</w:t>
      </w:r>
    </w:p>
    <w:p w:rsidR="009A2213" w:rsidRDefault="00084F39">
      <w:pPr>
        <w:pStyle w:val="Domylnie"/>
        <w:numPr>
          <w:ilvl w:val="0"/>
          <w:numId w:val="15"/>
        </w:numPr>
        <w:tabs>
          <w:tab w:val="left" w:pos="2553"/>
        </w:tabs>
        <w:ind w:left="851" w:hanging="567"/>
        <w:jc w:val="both"/>
      </w:pPr>
      <w:r>
        <w:rPr>
          <w:rFonts w:ascii="Calibri" w:hAnsi="Calibri"/>
          <w:sz w:val="20"/>
          <w:szCs w:val="20"/>
        </w:rPr>
        <w:t>Forma pisemna zastrzeżona jest do złożenia oferty wraz z załącznikami oraz pełnomocnictwa.</w:t>
      </w:r>
    </w:p>
    <w:p w:rsidR="009A2213" w:rsidRDefault="00084F39">
      <w:pPr>
        <w:pStyle w:val="Domylnie"/>
        <w:numPr>
          <w:ilvl w:val="0"/>
          <w:numId w:val="15"/>
        </w:numPr>
        <w:tabs>
          <w:tab w:val="left" w:pos="2553"/>
        </w:tabs>
        <w:ind w:left="851" w:hanging="567"/>
        <w:jc w:val="both"/>
      </w:pPr>
      <w:r>
        <w:rPr>
          <w:rFonts w:ascii="Calibri" w:hAnsi="Calibri"/>
          <w:sz w:val="20"/>
          <w:szCs w:val="20"/>
        </w:rPr>
        <w:t>Wykonawca może zwrócić się do Zamawiającego o wyjaśnienie treści SIWZ. Treść zapytań wraz z wyjaśnieniami Zamawiający bez ujawniania źródła zapytania udostępnia na stronie internetowej, zgodnie z art. 38 ust. 2 ustawy. Zamawiający zastrzega sobie prawo wnioskowania o przekazanie treści zapytań w wersji elektronicznej, w formie edytowalnej, pocztą email na adres</w:t>
      </w:r>
      <w:r>
        <w:rPr>
          <w:rFonts w:ascii="Calibri" w:hAnsi="Calibri"/>
          <w:i/>
          <w:sz w:val="20"/>
          <w:szCs w:val="20"/>
        </w:rPr>
        <w:t xml:space="preserve">: </w:t>
      </w:r>
      <w:hyperlink r:id="rId11">
        <w:r>
          <w:rPr>
            <w:rStyle w:val="czeinternetowe"/>
            <w:rFonts w:ascii="Calibri" w:hAnsi="Calibri"/>
            <w:sz w:val="20"/>
            <w:szCs w:val="20"/>
          </w:rPr>
          <w:t>przetargi.zspiaski@gmail.com</w:t>
        </w:r>
      </w:hyperlink>
      <w:r>
        <w:rPr>
          <w:rFonts w:ascii="Calibri" w:hAnsi="Calibri"/>
          <w:sz w:val="20"/>
          <w:szCs w:val="20"/>
        </w:rPr>
        <w:t xml:space="preserve">  </w:t>
      </w:r>
    </w:p>
    <w:p w:rsidR="009A2213" w:rsidRDefault="00084F39">
      <w:pPr>
        <w:pStyle w:val="Domylnie"/>
        <w:numPr>
          <w:ilvl w:val="0"/>
          <w:numId w:val="15"/>
        </w:numPr>
        <w:tabs>
          <w:tab w:val="left" w:pos="2553"/>
        </w:tabs>
        <w:ind w:left="851" w:hanging="567"/>
        <w:jc w:val="both"/>
      </w:pPr>
      <w:r>
        <w:rPr>
          <w:rFonts w:ascii="Calibri" w:hAnsi="Calibri"/>
          <w:sz w:val="20"/>
          <w:szCs w:val="20"/>
        </w:rPr>
        <w:t>Zamawiający udzieli wyjaśnień niezwłocznie, jednak nie później niż na 2 dni przed upływem terminu składania ofert, pod warunkiem, że wniosek o wyjaśnienie treści SIWZ wpłynął do Zamawiającego nie później niż do końca dnia w którym upływa połowa wyznaczonego terminu składania ofert. Jeżeli wniosek o wyjaśnienie treści SIWZ wpłynął po upływie terminu składania wniosku, lub dotyczy udzielonych wyjaśnień Zamawiający może udzielić wyjaśnień lub pozostawić wniosek bez rozpatrzenia. Przedłużenie terminu składania ofert nie wpływa na bieg terminu składania powyższego wniosku.</w:t>
      </w:r>
    </w:p>
    <w:p w:rsidR="009A2213" w:rsidRDefault="00084F39">
      <w:pPr>
        <w:pStyle w:val="Domylnie"/>
        <w:numPr>
          <w:ilvl w:val="0"/>
          <w:numId w:val="15"/>
        </w:numPr>
        <w:tabs>
          <w:tab w:val="left" w:pos="2553"/>
        </w:tabs>
        <w:ind w:left="851" w:hanging="567"/>
        <w:jc w:val="both"/>
      </w:pPr>
      <w:r>
        <w:rPr>
          <w:rFonts w:ascii="Calibri" w:hAnsi="Calibri"/>
          <w:sz w:val="20"/>
          <w:szCs w:val="20"/>
        </w:rPr>
        <w:t>W uzasadnionych przypadkach Zamawiający może przed upływem terminu składania ofert zmienić treść SIWZ. Każda wprowadzona przez Zamawiającego zmiana stanie się częścią SIWZ. Dokonana zmiana treści SIWZ zostanie udostępniona na stronie internetowej Zamawiającego. W przypadku rozbieżności pomiędzy treścią SIWZ a treścią udzielonych wyjaśnień i zmian, jako obowiązującą należy przyjąć treść informacji zawierającej późniejsze oświadczenie Zamawiającego.</w:t>
      </w:r>
    </w:p>
    <w:p w:rsidR="009A2213" w:rsidRDefault="00084F39">
      <w:pPr>
        <w:pStyle w:val="Domylnie"/>
        <w:numPr>
          <w:ilvl w:val="0"/>
          <w:numId w:val="15"/>
        </w:numPr>
        <w:tabs>
          <w:tab w:val="left" w:pos="2553"/>
        </w:tabs>
        <w:ind w:left="851" w:hanging="567"/>
        <w:jc w:val="both"/>
      </w:pPr>
      <w:r>
        <w:rPr>
          <w:rFonts w:ascii="Calibri" w:hAnsi="Calibri"/>
          <w:sz w:val="20"/>
          <w:szCs w:val="20"/>
        </w:rPr>
        <w:t>Nie udziela się żadnych ustnych i telefonicznych informacji, wyjaśnień czy odpowiedzi na kierowane do Zamawiającego zapytania w sprawach wymagających zachowania pisemności postępowania.</w:t>
      </w:r>
    </w:p>
    <w:p w:rsidR="009A2213" w:rsidRDefault="00084F39">
      <w:pPr>
        <w:pStyle w:val="Domylnie"/>
        <w:numPr>
          <w:ilvl w:val="0"/>
          <w:numId w:val="15"/>
        </w:numPr>
        <w:tabs>
          <w:tab w:val="left" w:pos="2553"/>
        </w:tabs>
        <w:ind w:left="851" w:hanging="567"/>
        <w:jc w:val="both"/>
      </w:pPr>
      <w:r>
        <w:rPr>
          <w:rFonts w:ascii="Calibri" w:hAnsi="Calibri"/>
          <w:sz w:val="20"/>
          <w:szCs w:val="20"/>
        </w:rPr>
        <w:t>Zamawiający nie przewiduje zorganizowania zebrania z Wykonawcami.</w:t>
      </w:r>
    </w:p>
    <w:p w:rsidR="009A2213" w:rsidRDefault="00084F39">
      <w:pPr>
        <w:pStyle w:val="Domylnie"/>
        <w:numPr>
          <w:ilvl w:val="0"/>
          <w:numId w:val="15"/>
        </w:numPr>
        <w:tabs>
          <w:tab w:val="left" w:pos="2553"/>
        </w:tabs>
        <w:ind w:left="851" w:hanging="567"/>
        <w:jc w:val="both"/>
      </w:pPr>
      <w:r>
        <w:rPr>
          <w:rFonts w:ascii="Calibri" w:hAnsi="Calibri"/>
          <w:sz w:val="20"/>
          <w:szCs w:val="20"/>
        </w:rPr>
        <w:t>Korespondencję związaną z przedmiotowym postępowaniem, należy kierować na adres:</w:t>
      </w:r>
    </w:p>
    <w:p w:rsidR="009A2213" w:rsidRDefault="00084F39">
      <w:pPr>
        <w:pStyle w:val="Domylnie"/>
        <w:tabs>
          <w:tab w:val="left" w:pos="1074"/>
        </w:tabs>
        <w:ind w:left="357" w:right="-1" w:hanging="357"/>
        <w:jc w:val="both"/>
      </w:pPr>
      <w:r>
        <w:rPr>
          <w:rFonts w:ascii="Calibri" w:hAnsi="Calibri"/>
          <w:sz w:val="20"/>
          <w:szCs w:val="20"/>
        </w:rPr>
        <w:tab/>
      </w:r>
      <w:r>
        <w:rPr>
          <w:rFonts w:ascii="Calibri" w:hAnsi="Calibri"/>
          <w:sz w:val="20"/>
          <w:szCs w:val="20"/>
        </w:rPr>
        <w:tab/>
      </w:r>
      <w:r>
        <w:rPr>
          <w:rFonts w:ascii="Calibri" w:hAnsi="Calibri"/>
          <w:sz w:val="20"/>
          <w:szCs w:val="20"/>
        </w:rPr>
        <w:tab/>
        <w:t>Zespół Szkół w Piaskach</w:t>
      </w:r>
      <w:r>
        <w:rPr>
          <w:rFonts w:ascii="Calibri" w:hAnsi="Calibri"/>
          <w:sz w:val="20"/>
          <w:szCs w:val="20"/>
        </w:rPr>
        <w:tab/>
      </w:r>
    </w:p>
    <w:p w:rsidR="009A2213" w:rsidRDefault="00084F39">
      <w:pPr>
        <w:pStyle w:val="Domylnie"/>
        <w:tabs>
          <w:tab w:val="left" w:pos="1074"/>
        </w:tabs>
        <w:ind w:left="357" w:hanging="357"/>
      </w:pPr>
      <w:r>
        <w:rPr>
          <w:rFonts w:ascii="Calibri" w:hAnsi="Calibri"/>
          <w:sz w:val="20"/>
          <w:szCs w:val="20"/>
        </w:rPr>
        <w:tab/>
      </w:r>
      <w:r>
        <w:rPr>
          <w:rFonts w:ascii="Calibri" w:hAnsi="Calibri"/>
          <w:sz w:val="20"/>
          <w:szCs w:val="20"/>
        </w:rPr>
        <w:tab/>
      </w:r>
      <w:r>
        <w:rPr>
          <w:rFonts w:ascii="Calibri" w:hAnsi="Calibri"/>
          <w:sz w:val="20"/>
          <w:szCs w:val="20"/>
        </w:rPr>
        <w:tab/>
        <w:t>adres: 21-050 Piaski, ul. Partyzantów 19</w:t>
      </w:r>
    </w:p>
    <w:p w:rsidR="009A2213" w:rsidRDefault="00084F39">
      <w:pPr>
        <w:pStyle w:val="Domylnie"/>
        <w:tabs>
          <w:tab w:val="left" w:pos="1074"/>
        </w:tabs>
        <w:ind w:left="357" w:hanging="357"/>
      </w:pPr>
      <w:r>
        <w:rPr>
          <w:rFonts w:ascii="Calibri" w:hAnsi="Calibri"/>
          <w:sz w:val="20"/>
          <w:szCs w:val="20"/>
        </w:rPr>
        <w:tab/>
      </w:r>
      <w:r>
        <w:rPr>
          <w:rFonts w:ascii="Calibri" w:hAnsi="Calibri"/>
          <w:sz w:val="20"/>
          <w:szCs w:val="20"/>
        </w:rPr>
        <w:tab/>
      </w:r>
      <w:r>
        <w:rPr>
          <w:rFonts w:ascii="Calibri" w:hAnsi="Calibri"/>
          <w:sz w:val="20"/>
          <w:szCs w:val="20"/>
        </w:rPr>
        <w:tab/>
        <w:t>fax:  81 5821001</w:t>
      </w:r>
    </w:p>
    <w:p w:rsidR="009A2213" w:rsidRDefault="00084F39">
      <w:pPr>
        <w:pStyle w:val="Domylnie"/>
        <w:tabs>
          <w:tab w:val="left" w:pos="1074"/>
        </w:tabs>
        <w:ind w:left="357" w:hanging="357"/>
        <w:jc w:val="both"/>
      </w:pPr>
      <w:r>
        <w:rPr>
          <w:rFonts w:ascii="Calibri" w:hAnsi="Calibri"/>
          <w:sz w:val="20"/>
          <w:szCs w:val="20"/>
        </w:rPr>
        <w:tab/>
      </w:r>
      <w:r>
        <w:rPr>
          <w:rFonts w:ascii="Calibri" w:hAnsi="Calibri"/>
          <w:sz w:val="20"/>
          <w:szCs w:val="20"/>
        </w:rPr>
        <w:tab/>
      </w:r>
      <w:r>
        <w:rPr>
          <w:rFonts w:ascii="Calibri" w:hAnsi="Calibri"/>
          <w:sz w:val="20"/>
          <w:szCs w:val="20"/>
        </w:rPr>
        <w:tab/>
        <w:t xml:space="preserve">e-mail: </w:t>
      </w:r>
      <w:hyperlink r:id="rId12">
        <w:r>
          <w:rPr>
            <w:rStyle w:val="czeinternetowe"/>
            <w:rFonts w:ascii="Calibri" w:hAnsi="Calibri"/>
            <w:sz w:val="20"/>
            <w:szCs w:val="20"/>
          </w:rPr>
          <w:t>przetargi.zspiaski@gmail.com</w:t>
        </w:r>
      </w:hyperlink>
      <w:r>
        <w:rPr>
          <w:rFonts w:ascii="Calibri" w:hAnsi="Calibri"/>
          <w:sz w:val="20"/>
          <w:szCs w:val="20"/>
        </w:rPr>
        <w:t xml:space="preserve">  </w:t>
      </w:r>
    </w:p>
    <w:p w:rsidR="009A2213" w:rsidRDefault="009A2213">
      <w:pPr>
        <w:pStyle w:val="Domylnie"/>
        <w:tabs>
          <w:tab w:val="left" w:pos="1074"/>
        </w:tabs>
        <w:ind w:left="357" w:hanging="357"/>
        <w:jc w:val="both"/>
      </w:pPr>
    </w:p>
    <w:p w:rsidR="009A2213" w:rsidRDefault="00084F39">
      <w:pPr>
        <w:pStyle w:val="Domylnie"/>
        <w:numPr>
          <w:ilvl w:val="0"/>
          <w:numId w:val="16"/>
        </w:numPr>
        <w:tabs>
          <w:tab w:val="left" w:pos="852"/>
        </w:tabs>
        <w:ind w:left="284" w:hanging="284"/>
        <w:jc w:val="both"/>
      </w:pPr>
      <w:r>
        <w:rPr>
          <w:rFonts w:ascii="Calibri" w:hAnsi="Calibri"/>
          <w:b/>
          <w:sz w:val="20"/>
          <w:szCs w:val="20"/>
        </w:rPr>
        <w:t>Wymagania dotyczące wadium:</w:t>
      </w:r>
    </w:p>
    <w:p w:rsidR="009A2213" w:rsidRDefault="00084F39">
      <w:pPr>
        <w:pStyle w:val="Domylnie"/>
        <w:tabs>
          <w:tab w:val="left" w:pos="1419"/>
        </w:tabs>
        <w:ind w:left="284"/>
        <w:jc w:val="both"/>
        <w:rPr>
          <w:rFonts w:ascii="Calibri" w:hAnsi="Calibri"/>
          <w:sz w:val="20"/>
          <w:szCs w:val="20"/>
        </w:rPr>
      </w:pPr>
      <w:r>
        <w:rPr>
          <w:rFonts w:ascii="Calibri" w:hAnsi="Calibri"/>
          <w:sz w:val="20"/>
          <w:szCs w:val="20"/>
        </w:rPr>
        <w:t>Nie jest wymagane</w:t>
      </w:r>
    </w:p>
    <w:p w:rsidR="007350B5" w:rsidRDefault="007350B5">
      <w:pPr>
        <w:pStyle w:val="Domylnie"/>
        <w:tabs>
          <w:tab w:val="left" w:pos="1419"/>
        </w:tabs>
        <w:ind w:left="284"/>
        <w:jc w:val="both"/>
      </w:pPr>
    </w:p>
    <w:p w:rsidR="009A2213" w:rsidRDefault="00084F39">
      <w:pPr>
        <w:pStyle w:val="Domylnie"/>
        <w:numPr>
          <w:ilvl w:val="0"/>
          <w:numId w:val="16"/>
        </w:numPr>
        <w:tabs>
          <w:tab w:val="left" w:pos="852"/>
        </w:tabs>
        <w:ind w:left="284" w:hanging="284"/>
        <w:jc w:val="both"/>
      </w:pPr>
      <w:r>
        <w:rPr>
          <w:rFonts w:ascii="Calibri" w:hAnsi="Calibri"/>
          <w:b/>
          <w:sz w:val="20"/>
          <w:szCs w:val="20"/>
        </w:rPr>
        <w:t>Termin związania ofertą:</w:t>
      </w:r>
    </w:p>
    <w:p w:rsidR="009A2213" w:rsidRDefault="00084F39" w:rsidP="00BA5CD1">
      <w:pPr>
        <w:pStyle w:val="Domylnie"/>
        <w:numPr>
          <w:ilvl w:val="0"/>
          <w:numId w:val="17"/>
        </w:numPr>
        <w:tabs>
          <w:tab w:val="clear" w:pos="720"/>
          <w:tab w:val="num" w:pos="426"/>
          <w:tab w:val="left" w:pos="2553"/>
        </w:tabs>
        <w:ind w:left="709" w:hanging="425"/>
        <w:jc w:val="both"/>
      </w:pPr>
      <w:r>
        <w:rPr>
          <w:rFonts w:ascii="Calibri" w:hAnsi="Calibri"/>
          <w:sz w:val="20"/>
          <w:szCs w:val="20"/>
        </w:rPr>
        <w:lastRenderedPageBreak/>
        <w:t>Ustala się, że Wykonawca składający ofertę pozostaje nią zwią</w:t>
      </w:r>
      <w:r w:rsidR="00BA5CD1">
        <w:rPr>
          <w:rFonts w:ascii="Calibri" w:hAnsi="Calibri"/>
          <w:sz w:val="20"/>
          <w:szCs w:val="20"/>
        </w:rPr>
        <w:t xml:space="preserve">zany przez 30 dni. Bieg terminu </w:t>
      </w:r>
      <w:r>
        <w:rPr>
          <w:rFonts w:ascii="Calibri" w:hAnsi="Calibri"/>
          <w:sz w:val="20"/>
          <w:szCs w:val="20"/>
        </w:rPr>
        <w:t>związania ofertą rozpoczyna się wraz z upływem terminu składania ofert.</w:t>
      </w:r>
    </w:p>
    <w:p w:rsidR="009A2213" w:rsidRPr="007350B5" w:rsidRDefault="00084F39">
      <w:pPr>
        <w:pStyle w:val="Domylnie"/>
        <w:numPr>
          <w:ilvl w:val="0"/>
          <w:numId w:val="17"/>
        </w:numPr>
        <w:tabs>
          <w:tab w:val="left" w:pos="2553"/>
        </w:tabs>
        <w:ind w:left="851" w:hanging="567"/>
        <w:jc w:val="both"/>
      </w:pPr>
      <w:r>
        <w:rPr>
          <w:rFonts w:ascii="Calibri" w:hAnsi="Calibri"/>
          <w:sz w:val="20"/>
          <w:szCs w:val="20"/>
        </w:rPr>
        <w:t xml:space="preserve">Wykonawca samodzielnie lub na wniosek Zamawiającego może przedłużyć termin związania ofertą, </w:t>
      </w:r>
      <w:r>
        <w:rPr>
          <w:rFonts w:ascii="Calibri" w:hAnsi="Calibri"/>
          <w:sz w:val="20"/>
          <w:szCs w:val="20"/>
        </w:rPr>
        <w:br/>
        <w:t xml:space="preserve">z tym, że Zamawiający może tylko raz, co najmniej na 3 dni przed upływem terminu związania ofertą, zwrócić się do Wykonawców o wyrażenie zgody na przedłużenie tego terminu o oznaczony okres, nie dłuższy jednak niż 60 dni. </w:t>
      </w:r>
    </w:p>
    <w:p w:rsidR="007350B5" w:rsidRDefault="007350B5" w:rsidP="007350B5">
      <w:pPr>
        <w:pStyle w:val="Domylnie"/>
        <w:tabs>
          <w:tab w:val="left" w:pos="2553"/>
        </w:tabs>
        <w:ind w:left="851"/>
        <w:jc w:val="both"/>
      </w:pPr>
    </w:p>
    <w:p w:rsidR="009A2213" w:rsidRDefault="00084F39">
      <w:pPr>
        <w:pStyle w:val="Domylnie"/>
        <w:numPr>
          <w:ilvl w:val="0"/>
          <w:numId w:val="18"/>
        </w:numPr>
        <w:ind w:left="284" w:hanging="284"/>
        <w:jc w:val="both"/>
      </w:pPr>
      <w:r>
        <w:rPr>
          <w:rFonts w:ascii="Calibri" w:hAnsi="Calibri"/>
          <w:b/>
          <w:sz w:val="20"/>
          <w:szCs w:val="20"/>
        </w:rPr>
        <w:t>Opis sposobu przygotowania oferty:</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b/>
          <w:sz w:val="20"/>
          <w:szCs w:val="20"/>
        </w:rPr>
        <w:t>Na ofertę składają się:</w:t>
      </w:r>
    </w:p>
    <w:p w:rsidR="009A2213" w:rsidRDefault="00084F39">
      <w:pPr>
        <w:pStyle w:val="Domylnie"/>
        <w:numPr>
          <w:ilvl w:val="0"/>
          <w:numId w:val="20"/>
        </w:numPr>
        <w:tabs>
          <w:tab w:val="left" w:pos="3404"/>
        </w:tabs>
        <w:ind w:left="1135" w:hanging="284"/>
        <w:jc w:val="both"/>
      </w:pPr>
      <w:r>
        <w:rPr>
          <w:rFonts w:ascii="Calibri" w:hAnsi="Calibri"/>
          <w:sz w:val="20"/>
          <w:szCs w:val="20"/>
        </w:rPr>
        <w:t xml:space="preserve">Wypełniony i podpisany formularz oferty zgodny ze wzorem formularza oferty stanowiącym załącznik do SIWZ (w przypadku złożenia oferty bez użycia </w:t>
      </w:r>
      <w:r>
        <w:rPr>
          <w:rFonts w:ascii="Calibri" w:hAnsi="Calibri" w:cs="Arial"/>
          <w:sz w:val="20"/>
          <w:szCs w:val="20"/>
        </w:rPr>
        <w:t>załączonego formularza, złożona oferta musi zawierać wszelkie informacje wymagane w SIWZ i wynikające z zawartości formularza oferty);</w:t>
      </w:r>
    </w:p>
    <w:p w:rsidR="009A2213" w:rsidRPr="00AB0AC2" w:rsidRDefault="00084F39">
      <w:pPr>
        <w:pStyle w:val="Domylnie"/>
        <w:numPr>
          <w:ilvl w:val="0"/>
          <w:numId w:val="20"/>
        </w:numPr>
        <w:tabs>
          <w:tab w:val="left" w:pos="3404"/>
        </w:tabs>
        <w:ind w:left="1135" w:hanging="284"/>
        <w:jc w:val="both"/>
        <w:rPr>
          <w:color w:val="auto"/>
        </w:rPr>
      </w:pPr>
      <w:r w:rsidRPr="00AB0AC2">
        <w:rPr>
          <w:rFonts w:ascii="Calibri" w:hAnsi="Calibri" w:cs="Arial"/>
          <w:color w:val="auto"/>
          <w:sz w:val="20"/>
          <w:szCs w:val="20"/>
        </w:rPr>
        <w:t xml:space="preserve">Oświadczenia wskazane w pkt 6.1. SIWZ; </w:t>
      </w:r>
    </w:p>
    <w:p w:rsidR="009A2213" w:rsidRDefault="00084F39">
      <w:pPr>
        <w:pStyle w:val="Domylnie"/>
        <w:numPr>
          <w:ilvl w:val="0"/>
          <w:numId w:val="20"/>
        </w:numPr>
        <w:tabs>
          <w:tab w:val="left" w:pos="3404"/>
        </w:tabs>
        <w:ind w:left="1135" w:hanging="284"/>
        <w:jc w:val="both"/>
      </w:pPr>
      <w:r>
        <w:rPr>
          <w:rFonts w:ascii="Calibri" w:hAnsi="Calibri"/>
          <w:sz w:val="20"/>
          <w:szCs w:val="20"/>
        </w:rPr>
        <w:t>Pełnomocnictwo do podpisania oferty, o ile umocowanie do dokonania przedmiotowej czynności nie wynika z dokumentów rejestrowych załączonych do oferty, złożone w formie oryginału lub kopii potwierdzonej za zgodność z oryginałem przez notariusza;</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Ofertę należy przygotować według wymagań określonych w SIWZ.</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Oferta musi być złożona w formie pisemnej pod rygorem nieważności, powinna być podpisana przez osobę/y upoważnioną/e w dokumentach rejestrowych podmiotu do reprezentacji Wykonawcy lub posiadającą odpowiednie pełnomocnictwo do dokonania niniejszej czynności prawnej udzielone przez osobę/y upoważnioną/e do reprezentacji podmiotu. Wszystkie załączniki do oferty, stanowiące oświadczenia powinny być również podpisane przez upoważnionego przedstawiciela.</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Oferta musi być podpisana zgodnie z art. 78 ustawy z dnia 23 kwietnia 1964r. Kodeks cywilny (</w:t>
      </w:r>
      <w:r>
        <w:rPr>
          <w:rFonts w:ascii="Calibri" w:hAnsi="Calibri" w:cs="Arial"/>
          <w:bCs/>
          <w:sz w:val="20"/>
          <w:szCs w:val="20"/>
        </w:rPr>
        <w:t xml:space="preserve">Dz.U. 2016 poz. 380 </w:t>
      </w:r>
      <w:proofErr w:type="spellStart"/>
      <w:r>
        <w:rPr>
          <w:rFonts w:ascii="Calibri" w:hAnsi="Calibri" w:cs="Arial"/>
          <w:bCs/>
          <w:sz w:val="20"/>
          <w:szCs w:val="20"/>
        </w:rPr>
        <w:t>t.j</w:t>
      </w:r>
      <w:proofErr w:type="spellEnd"/>
      <w:r>
        <w:rPr>
          <w:rFonts w:ascii="Calibri" w:hAnsi="Calibri" w:cs="Arial"/>
          <w:bCs/>
          <w:sz w:val="20"/>
          <w:szCs w:val="20"/>
        </w:rPr>
        <w:t>.)</w:t>
      </w:r>
      <w:r>
        <w:rPr>
          <w:rFonts w:ascii="Calibri" w:hAnsi="Calibri" w:cs="Arial"/>
          <w:sz w:val="20"/>
          <w:szCs w:val="20"/>
        </w:rPr>
        <w:t>, czyli musi być opatrzona własnoręcznym podpisem Wykonawcy lub osoby przez niego upoważnionej. Podpis musi być czytelny, pozwalający na identyfikację osoby podpisującej ofertę. Obok złożonego nieczytelnego podpisu powinna być przystawiona pieczątka zawierająca imię i nazwisko osoby podpisującej ofertę. W sytuacji, gdy Wykonawca nie posiada pieczątki imiennej, powinien na dokumentach złożyć własnoręczny podpis, z którego jednoznacznie wynika brzmienie nazwiska umożliwiające identyfikację osoby składającej podpis.</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 xml:space="preserve">Zaleca się, aby każda zawierająca jakąkolwiek treść strona oferty była podpisana lub parafowana przez osobę uprawnioną do reprezentacji. Zaleca się aby każda poprawka w treści oferty, </w:t>
      </w:r>
      <w:r>
        <w:rPr>
          <w:rFonts w:ascii="Calibri" w:hAnsi="Calibri" w:cs="Arial"/>
          <w:sz w:val="20"/>
          <w:szCs w:val="20"/>
        </w:rPr>
        <w:br/>
        <w:t>a w szczególności każde przerobienie, przekreślenie, uzupełnienie, nadpisanie, przesłonięcie korektorem itp. były parafowane przez osobę uprawnioną do reprezentacji.</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 xml:space="preserve">Dokumenty składające się na ofertę wymienione w pkt 10.1 SIWZ oraz </w:t>
      </w:r>
      <w:r>
        <w:rPr>
          <w:rFonts w:ascii="Calibri" w:hAnsi="Calibri"/>
          <w:sz w:val="20"/>
          <w:szCs w:val="20"/>
        </w:rPr>
        <w:t xml:space="preserve">oświadczenie Wykonawcy </w:t>
      </w:r>
      <w:r>
        <w:rPr>
          <w:rFonts w:ascii="Calibri" w:hAnsi="Calibri"/>
          <w:sz w:val="20"/>
          <w:szCs w:val="20"/>
        </w:rPr>
        <w:br/>
        <w:t>o przynależności lub braku przynależności do tej samej grupy kapitałowej</w:t>
      </w:r>
      <w:r>
        <w:rPr>
          <w:rFonts w:ascii="Calibri" w:hAnsi="Calibri" w:cs="Arial"/>
          <w:sz w:val="20"/>
          <w:szCs w:val="20"/>
        </w:rPr>
        <w:t xml:space="preserve"> muszą być przedstawiane w formie oryginałów</w:t>
      </w:r>
      <w:r>
        <w:rPr>
          <w:rFonts w:ascii="Calibri" w:hAnsi="Calibri" w:cs="Arial"/>
          <w:strike/>
          <w:sz w:val="20"/>
          <w:szCs w:val="20"/>
        </w:rPr>
        <w:t>.</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Dokumenty składane przez Wykonawcę</w:t>
      </w:r>
      <w:r w:rsidR="00AB0AC2">
        <w:rPr>
          <w:rFonts w:ascii="Calibri" w:hAnsi="Calibri" w:cs="Arial"/>
          <w:color w:val="FF0000"/>
          <w:sz w:val="20"/>
          <w:szCs w:val="20"/>
        </w:rPr>
        <w:t xml:space="preserve"> </w:t>
      </w:r>
      <w:r w:rsidR="00AB0AC2" w:rsidRPr="00AB0AC2">
        <w:rPr>
          <w:rFonts w:ascii="Calibri" w:hAnsi="Calibri" w:cs="Arial"/>
          <w:color w:val="auto"/>
          <w:sz w:val="20"/>
          <w:szCs w:val="20"/>
        </w:rPr>
        <w:t>zgodnie z pkt 6.2</w:t>
      </w:r>
      <w:r w:rsidRPr="00AB0AC2">
        <w:rPr>
          <w:rFonts w:ascii="Calibri" w:hAnsi="Calibri" w:cs="Arial"/>
          <w:color w:val="auto"/>
          <w:sz w:val="20"/>
          <w:szCs w:val="20"/>
        </w:rPr>
        <w:t xml:space="preserve"> SIWZ,</w:t>
      </w:r>
      <w:r>
        <w:rPr>
          <w:rFonts w:ascii="Calibri" w:hAnsi="Calibri" w:cs="Arial"/>
          <w:sz w:val="20"/>
          <w:szCs w:val="20"/>
        </w:rPr>
        <w:t xml:space="preserve"> mogą być przedstawiane w formie oryginałów lub kopii poświadczonych „za zgodność z oryginałem” przez Wykonawcę. Zgodność </w:t>
      </w:r>
      <w:r>
        <w:rPr>
          <w:rFonts w:ascii="Calibri" w:hAnsi="Calibri" w:cs="Arial"/>
          <w:sz w:val="20"/>
          <w:szCs w:val="20"/>
        </w:rPr>
        <w:br/>
        <w:t>z oryginałem wszystkich kopii dokumentów, musi być potwierdzona przez osobę/y uprawnioną/e do reprezentacji Wykonawcy.</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Warunkiem uznania kopii za dokument jest umieszczenie na każdej stronie kopii oświadczenia za zgodność z oryginałem i złożenie podpisu osoby/osób uprawnionych do reprezentowania Wykonawcy w obrocie gospodarczym, zgodnie z aktem rejestracyjnym, wymaganiami ustawowymi oraz przepisami prawa.</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Zaleca się ponumerowanie stron i ich spięcie w sposób uniemożliwiający przypadkowe zdekompletowanie.</w:t>
      </w:r>
    </w:p>
    <w:p w:rsidR="009A2213" w:rsidRDefault="00084F39">
      <w:pPr>
        <w:pStyle w:val="Domylnie"/>
        <w:numPr>
          <w:ilvl w:val="1"/>
          <w:numId w:val="19"/>
        </w:numPr>
        <w:tabs>
          <w:tab w:val="left" w:pos="2553"/>
        </w:tabs>
        <w:spacing w:after="200"/>
        <w:ind w:left="851" w:hanging="567"/>
        <w:contextualSpacing/>
        <w:jc w:val="both"/>
      </w:pPr>
      <w:r>
        <w:rPr>
          <w:rFonts w:ascii="Calibri" w:hAnsi="Calibri"/>
          <w:sz w:val="20"/>
          <w:szCs w:val="20"/>
        </w:rPr>
        <w:t xml:space="preserve">Wykonawca powinien umieścić ofertę w zamkniętej kopercie (opakowaniu), uniemożliwiającym odczytanie zawartości bez uszkodzenia opakowania. Opakowanie winno być oznaczone nazwą (firmą) i adresem Wykonawcy, zaadresowane na adres Zamawiającego:  </w:t>
      </w:r>
      <w:r>
        <w:rPr>
          <w:rFonts w:ascii="Calibri" w:hAnsi="Calibri"/>
          <w:b/>
          <w:sz w:val="20"/>
          <w:szCs w:val="20"/>
        </w:rPr>
        <w:t xml:space="preserve">Zespół Szkół w Piaskach, </w:t>
      </w:r>
      <w:r>
        <w:rPr>
          <w:rFonts w:ascii="Calibri" w:hAnsi="Calibri"/>
          <w:b/>
          <w:sz w:val="20"/>
          <w:szCs w:val="20"/>
        </w:rPr>
        <w:br/>
        <w:t xml:space="preserve">ul. Partyzantów 19, 21-050 Piaski </w:t>
      </w:r>
      <w:r>
        <w:rPr>
          <w:rFonts w:ascii="Calibri" w:hAnsi="Calibri"/>
          <w:sz w:val="20"/>
          <w:szCs w:val="20"/>
        </w:rPr>
        <w:t>oraz opisane: „</w:t>
      </w:r>
      <w:r>
        <w:rPr>
          <w:rFonts w:ascii="Calibri" w:hAnsi="Calibri"/>
          <w:b/>
          <w:sz w:val="20"/>
          <w:szCs w:val="20"/>
        </w:rPr>
        <w:t xml:space="preserve">Oferta na </w:t>
      </w:r>
      <w:r>
        <w:rPr>
          <w:rFonts w:ascii="Calibri" w:hAnsi="Calibri"/>
          <w:sz w:val="20"/>
          <w:szCs w:val="20"/>
        </w:rPr>
        <w:t xml:space="preserve">- </w:t>
      </w:r>
      <w:r>
        <w:rPr>
          <w:rFonts w:ascii="Calibri" w:hAnsi="Calibri"/>
          <w:b/>
          <w:bCs/>
          <w:sz w:val="20"/>
          <w:szCs w:val="20"/>
        </w:rPr>
        <w:t xml:space="preserve">Termomodernizacja Zespołu Szkół </w:t>
      </w:r>
      <w:r>
        <w:rPr>
          <w:rFonts w:ascii="Calibri" w:hAnsi="Calibri"/>
          <w:b/>
          <w:bCs/>
          <w:sz w:val="20"/>
          <w:szCs w:val="20"/>
        </w:rPr>
        <w:br/>
        <w:t xml:space="preserve">w Piaskach - Instalacja pomp ciepła z wymiennikami pionowymi. </w:t>
      </w:r>
      <w:r>
        <w:rPr>
          <w:rFonts w:ascii="Calibri" w:hAnsi="Calibri"/>
          <w:b/>
          <w:sz w:val="20"/>
          <w:szCs w:val="20"/>
        </w:rPr>
        <w:t>Nie otwierać przed dniem</w:t>
      </w:r>
      <w:r>
        <w:rPr>
          <w:rFonts w:ascii="Calibri" w:hAnsi="Calibri"/>
          <w:b/>
          <w:color w:val="FF0000"/>
          <w:sz w:val="20"/>
          <w:szCs w:val="20"/>
        </w:rPr>
        <w:t xml:space="preserve"> </w:t>
      </w:r>
      <w:r>
        <w:rPr>
          <w:rFonts w:ascii="Calibri" w:hAnsi="Calibri"/>
          <w:b/>
          <w:color w:val="FF0000"/>
          <w:sz w:val="20"/>
          <w:szCs w:val="20"/>
        </w:rPr>
        <w:br/>
      </w:r>
      <w:r w:rsidRPr="00AB0AC2">
        <w:rPr>
          <w:rFonts w:ascii="Calibri" w:hAnsi="Calibri"/>
          <w:b/>
          <w:color w:val="auto"/>
          <w:sz w:val="20"/>
          <w:szCs w:val="20"/>
        </w:rPr>
        <w:t>27 marca 2018 r. do godz. 14:15</w:t>
      </w:r>
      <w:r w:rsidRPr="00AB0AC2">
        <w:rPr>
          <w:rFonts w:ascii="Calibri" w:hAnsi="Calibri"/>
          <w:i/>
          <w:color w:val="auto"/>
          <w:sz w:val="20"/>
          <w:szCs w:val="20"/>
        </w:rPr>
        <w:t>.”</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 xml:space="preserve">W przypadku nieprawidłowego zaadresowania koperty, Zamawiający nie bierze odpowiedzialności </w:t>
      </w:r>
      <w:r>
        <w:rPr>
          <w:rFonts w:ascii="Calibri" w:hAnsi="Calibri" w:cs="Arial"/>
          <w:sz w:val="20"/>
          <w:szCs w:val="20"/>
        </w:rPr>
        <w:br/>
        <w:t xml:space="preserve">za złe skierowanie przesyłki lub jej przedterminowe otwarcie. Oferta taka nie weźmie udziału </w:t>
      </w:r>
      <w:r>
        <w:rPr>
          <w:rFonts w:ascii="Calibri" w:hAnsi="Calibri" w:cs="Arial"/>
          <w:sz w:val="20"/>
          <w:szCs w:val="20"/>
        </w:rPr>
        <w:br/>
        <w:t>w postępowaniu.</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lastRenderedPageBreak/>
        <w:t xml:space="preserve">Wykonawca może wprowadzić zmiany, poprawki, modyfikacje i uzupełniania do złożonej oferty pod warunkiem, że zamawiający otrzyma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w:t>
      </w:r>
      <w:r>
        <w:rPr>
          <w:rFonts w:ascii="Calibri" w:hAnsi="Calibri" w:cs="Arial"/>
          <w:sz w:val="20"/>
          <w:szCs w:val="20"/>
        </w:rPr>
        <w:br/>
        <w:t>i po stwierdzeniu poprawności procedury dokonywania zmian, zostaną dołączone do oferty.</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Wykonawca ma prawo przed upływem terminu składania ofert wycofać się z postępowania poprzez złożenie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 xml:space="preserve">Wykonawca, nie później niż w terminie składania ofert, może zastrzec informacje, które stanowią tajemnicę przedsiębiorstwa w rozumieniu przepisów o zwalczaniu nieuczciwej konkurencji. Wykonawca, składając ofertę zobowiązany jest wykazać wraz z przedstawieniem dowodów, że zastrzeżone informacje stanowią tajemnicę przedsiębiorstwa i nie mogą być udostępnianie. </w:t>
      </w:r>
    </w:p>
    <w:p w:rsidR="009A2213" w:rsidRDefault="00084F39">
      <w:pPr>
        <w:pStyle w:val="Domylnie"/>
        <w:tabs>
          <w:tab w:val="left" w:pos="2553"/>
        </w:tabs>
        <w:ind w:left="851"/>
        <w:jc w:val="both"/>
      </w:pPr>
      <w:r>
        <w:rPr>
          <w:rFonts w:ascii="Calibri" w:hAnsi="Calibri" w:cs="Arial"/>
          <w:sz w:val="20"/>
          <w:szCs w:val="20"/>
        </w:rPr>
        <w:t>Wykonawca nie może zastrzec informacji, o których mowa w art. 86 ust. 4 ustawy.</w:t>
      </w:r>
    </w:p>
    <w:p w:rsidR="009A2213" w:rsidRDefault="00084F39">
      <w:pPr>
        <w:pStyle w:val="Domylnie"/>
        <w:tabs>
          <w:tab w:val="left" w:pos="2553"/>
        </w:tabs>
        <w:ind w:left="851"/>
        <w:jc w:val="both"/>
      </w:pPr>
      <w:r>
        <w:rPr>
          <w:rFonts w:ascii="Calibri" w:hAnsi="Calibri" w:cs="Arial"/>
          <w:sz w:val="20"/>
          <w:szCs w:val="20"/>
        </w:rPr>
        <w:t>Wszelkie informacje stanowiące tajemnicę przedsiębiorstwa, które Wykonawca pragnie zastrzec, powinny być załączone do oferty w osobnym opakowaniu, w sposób umożliwiający łatwe od niej odłączenie i opatrzone napisem: „Informacje stanowiące tajemnicę przedsiębiorstwa – nie udostępniać innym uczestnikom postępowania”, z zachowaniem kolejności numerowania stron oferty.</w:t>
      </w:r>
    </w:p>
    <w:p w:rsidR="009A2213" w:rsidRDefault="00084F39">
      <w:pPr>
        <w:pStyle w:val="Domylnie"/>
        <w:numPr>
          <w:ilvl w:val="1"/>
          <w:numId w:val="19"/>
        </w:numPr>
        <w:tabs>
          <w:tab w:val="left" w:pos="2553"/>
        </w:tabs>
        <w:spacing w:after="200"/>
        <w:ind w:left="851" w:hanging="567"/>
        <w:contextualSpacing/>
        <w:jc w:val="both"/>
      </w:pPr>
      <w:r>
        <w:rPr>
          <w:rFonts w:ascii="Calibri" w:hAnsi="Calibri" w:cs="Arial"/>
          <w:sz w:val="20"/>
          <w:szCs w:val="20"/>
        </w:rPr>
        <w:t>Uwagi dotyczące formy składanych dokumentów.</w:t>
      </w:r>
    </w:p>
    <w:p w:rsidR="009A2213" w:rsidRDefault="00084F39">
      <w:pPr>
        <w:pStyle w:val="Domylnie"/>
        <w:numPr>
          <w:ilvl w:val="0"/>
          <w:numId w:val="21"/>
        </w:numPr>
        <w:spacing w:after="200"/>
        <w:ind w:left="1134" w:hanging="283"/>
        <w:contextualSpacing/>
        <w:jc w:val="both"/>
      </w:pPr>
      <w:r>
        <w:rPr>
          <w:rFonts w:ascii="Calibri" w:hAnsi="Calibri" w:cs="Arial"/>
          <w:sz w:val="20"/>
          <w:szCs w:val="20"/>
        </w:rPr>
        <w:t>Wzory formularzy należy wypełnić ściśle według wskazówek określonych w SIWZ. Zamawiający nie dopuszcza dokonywania w treści załączonych formularzy jakichkolwiek zmian. W przypadku złożenia przez Wykonawcę własnych formularzy ich treść musi być tożsama z treścią formularzy załączonych do SIWZ.</w:t>
      </w:r>
    </w:p>
    <w:p w:rsidR="009A2213" w:rsidRDefault="00084F39">
      <w:pPr>
        <w:pStyle w:val="Domylnie"/>
        <w:numPr>
          <w:ilvl w:val="0"/>
          <w:numId w:val="21"/>
        </w:numPr>
        <w:spacing w:after="200"/>
        <w:ind w:left="1134" w:hanging="283"/>
        <w:contextualSpacing/>
        <w:jc w:val="both"/>
      </w:pPr>
      <w:r>
        <w:rPr>
          <w:rFonts w:ascii="Calibri" w:hAnsi="Calibri" w:cs="Arial"/>
          <w:sz w:val="20"/>
          <w:szCs w:val="20"/>
        </w:rPr>
        <w:t>Gdy</w:t>
      </w:r>
      <w:r>
        <w:rPr>
          <w:rFonts w:ascii="Calibri" w:hAnsi="Calibri" w:cs="Arial"/>
          <w:spacing w:val="-20"/>
          <w:sz w:val="20"/>
          <w:szCs w:val="20"/>
        </w:rPr>
        <w:t xml:space="preserve"> </w:t>
      </w:r>
      <w:r>
        <w:rPr>
          <w:rFonts w:ascii="Calibri" w:hAnsi="Calibri" w:cs="Arial"/>
          <w:sz w:val="20"/>
          <w:szCs w:val="20"/>
        </w:rPr>
        <w:t>złożona</w:t>
      </w:r>
      <w:r>
        <w:rPr>
          <w:rFonts w:ascii="Calibri" w:hAnsi="Calibri" w:cs="Arial"/>
          <w:spacing w:val="-20"/>
          <w:sz w:val="20"/>
          <w:szCs w:val="20"/>
        </w:rPr>
        <w:t xml:space="preserve"> </w:t>
      </w:r>
      <w:r>
        <w:rPr>
          <w:rFonts w:ascii="Calibri" w:hAnsi="Calibri" w:cs="Arial"/>
          <w:sz w:val="20"/>
          <w:szCs w:val="20"/>
        </w:rPr>
        <w:t>kopia</w:t>
      </w:r>
      <w:r>
        <w:rPr>
          <w:rFonts w:ascii="Calibri" w:hAnsi="Calibri" w:cs="Arial"/>
          <w:spacing w:val="-20"/>
          <w:sz w:val="20"/>
          <w:szCs w:val="20"/>
        </w:rPr>
        <w:t xml:space="preserve"> </w:t>
      </w:r>
      <w:r>
        <w:rPr>
          <w:rFonts w:ascii="Calibri" w:hAnsi="Calibri" w:cs="Arial"/>
          <w:sz w:val="20"/>
          <w:szCs w:val="20"/>
        </w:rPr>
        <w:t>dokumentu</w:t>
      </w:r>
      <w:r>
        <w:rPr>
          <w:rFonts w:ascii="Calibri" w:hAnsi="Calibri" w:cs="Arial"/>
          <w:spacing w:val="-20"/>
          <w:sz w:val="20"/>
          <w:szCs w:val="20"/>
        </w:rPr>
        <w:t xml:space="preserve"> </w:t>
      </w:r>
      <w:r>
        <w:rPr>
          <w:rFonts w:ascii="Calibri" w:hAnsi="Calibri" w:cs="Arial"/>
          <w:sz w:val="20"/>
          <w:szCs w:val="20"/>
        </w:rPr>
        <w:t>będzie</w:t>
      </w:r>
      <w:r>
        <w:rPr>
          <w:rFonts w:ascii="Calibri" w:hAnsi="Calibri" w:cs="Arial"/>
          <w:spacing w:val="-20"/>
          <w:sz w:val="20"/>
          <w:szCs w:val="20"/>
        </w:rPr>
        <w:t xml:space="preserve"> </w:t>
      </w:r>
      <w:r>
        <w:rPr>
          <w:rFonts w:ascii="Calibri" w:hAnsi="Calibri" w:cs="Arial"/>
          <w:sz w:val="20"/>
          <w:szCs w:val="20"/>
        </w:rPr>
        <w:t>nieczytelna</w:t>
      </w:r>
      <w:r>
        <w:rPr>
          <w:rFonts w:ascii="Calibri" w:hAnsi="Calibri" w:cs="Arial"/>
          <w:spacing w:val="-20"/>
          <w:sz w:val="20"/>
          <w:szCs w:val="20"/>
        </w:rPr>
        <w:t xml:space="preserve"> </w:t>
      </w:r>
      <w:r>
        <w:rPr>
          <w:rFonts w:ascii="Calibri" w:hAnsi="Calibri" w:cs="Arial"/>
          <w:sz w:val="20"/>
          <w:szCs w:val="20"/>
        </w:rPr>
        <w:t>lub</w:t>
      </w:r>
      <w:r>
        <w:rPr>
          <w:rFonts w:ascii="Calibri" w:hAnsi="Calibri" w:cs="Arial"/>
          <w:spacing w:val="-20"/>
          <w:sz w:val="20"/>
          <w:szCs w:val="20"/>
        </w:rPr>
        <w:t xml:space="preserve"> </w:t>
      </w:r>
      <w:r>
        <w:rPr>
          <w:rFonts w:ascii="Calibri" w:hAnsi="Calibri" w:cs="Arial"/>
          <w:sz w:val="20"/>
          <w:szCs w:val="20"/>
        </w:rPr>
        <w:t>będzie</w:t>
      </w:r>
      <w:r>
        <w:rPr>
          <w:rFonts w:ascii="Calibri" w:hAnsi="Calibri" w:cs="Arial"/>
          <w:spacing w:val="-20"/>
          <w:sz w:val="20"/>
          <w:szCs w:val="20"/>
        </w:rPr>
        <w:t xml:space="preserve"> </w:t>
      </w:r>
      <w:r>
        <w:rPr>
          <w:rFonts w:ascii="Calibri" w:hAnsi="Calibri" w:cs="Arial"/>
          <w:sz w:val="20"/>
          <w:szCs w:val="20"/>
        </w:rPr>
        <w:t>budziła</w:t>
      </w:r>
      <w:r>
        <w:rPr>
          <w:rFonts w:ascii="Calibri" w:hAnsi="Calibri" w:cs="Arial"/>
          <w:spacing w:val="-20"/>
          <w:sz w:val="20"/>
          <w:szCs w:val="20"/>
        </w:rPr>
        <w:t xml:space="preserve"> </w:t>
      </w:r>
      <w:r>
        <w:rPr>
          <w:rFonts w:ascii="Calibri" w:hAnsi="Calibri" w:cs="Arial"/>
          <w:sz w:val="20"/>
          <w:szCs w:val="20"/>
        </w:rPr>
        <w:t>wątpliwość,</w:t>
      </w:r>
      <w:r>
        <w:rPr>
          <w:rFonts w:ascii="Calibri" w:hAnsi="Calibri" w:cs="Arial"/>
          <w:spacing w:val="-20"/>
          <w:sz w:val="20"/>
          <w:szCs w:val="20"/>
        </w:rPr>
        <w:t xml:space="preserve"> </w:t>
      </w:r>
      <w:r>
        <w:rPr>
          <w:rFonts w:ascii="Calibri" w:hAnsi="Calibri" w:cs="Arial"/>
          <w:sz w:val="20"/>
          <w:szCs w:val="20"/>
        </w:rPr>
        <w:t>co</w:t>
      </w:r>
      <w:r>
        <w:rPr>
          <w:rFonts w:ascii="Calibri" w:hAnsi="Calibri" w:cs="Arial"/>
          <w:spacing w:val="-20"/>
          <w:sz w:val="20"/>
          <w:szCs w:val="20"/>
        </w:rPr>
        <w:t xml:space="preserve"> </w:t>
      </w:r>
      <w:r>
        <w:rPr>
          <w:rFonts w:ascii="Calibri" w:hAnsi="Calibri" w:cs="Arial"/>
          <w:sz w:val="20"/>
          <w:szCs w:val="20"/>
        </w:rPr>
        <w:t>do</w:t>
      </w:r>
      <w:r>
        <w:rPr>
          <w:rFonts w:ascii="Calibri" w:hAnsi="Calibri" w:cs="Arial"/>
          <w:spacing w:val="-20"/>
          <w:sz w:val="20"/>
          <w:szCs w:val="20"/>
        </w:rPr>
        <w:t xml:space="preserve"> </w:t>
      </w:r>
      <w:r>
        <w:rPr>
          <w:rFonts w:ascii="Calibri" w:hAnsi="Calibri" w:cs="Arial"/>
          <w:sz w:val="20"/>
          <w:szCs w:val="20"/>
        </w:rPr>
        <w:t>jej prawdziwości,</w:t>
      </w:r>
      <w:r>
        <w:rPr>
          <w:rFonts w:ascii="Calibri" w:hAnsi="Calibri" w:cs="Arial"/>
          <w:spacing w:val="-20"/>
          <w:sz w:val="20"/>
          <w:szCs w:val="20"/>
        </w:rPr>
        <w:t xml:space="preserve"> </w:t>
      </w:r>
      <w:r>
        <w:rPr>
          <w:rFonts w:ascii="Calibri" w:hAnsi="Calibri" w:cs="Arial"/>
          <w:sz w:val="20"/>
          <w:szCs w:val="20"/>
        </w:rPr>
        <w:t>Zamawiający</w:t>
      </w:r>
      <w:r>
        <w:rPr>
          <w:rFonts w:ascii="Calibri" w:hAnsi="Calibri" w:cs="Arial"/>
          <w:spacing w:val="-20"/>
          <w:sz w:val="20"/>
          <w:szCs w:val="20"/>
        </w:rPr>
        <w:t xml:space="preserve"> </w:t>
      </w:r>
      <w:r>
        <w:rPr>
          <w:rFonts w:ascii="Calibri" w:hAnsi="Calibri" w:cs="Arial"/>
          <w:sz w:val="20"/>
          <w:szCs w:val="20"/>
        </w:rPr>
        <w:t>może</w:t>
      </w:r>
      <w:r>
        <w:rPr>
          <w:rFonts w:ascii="Calibri" w:hAnsi="Calibri" w:cs="Arial"/>
          <w:spacing w:val="-20"/>
          <w:sz w:val="20"/>
          <w:szCs w:val="20"/>
        </w:rPr>
        <w:t xml:space="preserve"> </w:t>
      </w:r>
      <w:r>
        <w:rPr>
          <w:rFonts w:ascii="Calibri" w:hAnsi="Calibri" w:cs="Arial"/>
          <w:sz w:val="20"/>
          <w:szCs w:val="20"/>
        </w:rPr>
        <w:t>zażądać</w:t>
      </w:r>
      <w:r>
        <w:rPr>
          <w:rFonts w:ascii="Calibri" w:hAnsi="Calibri" w:cs="Arial"/>
          <w:spacing w:val="-20"/>
          <w:sz w:val="20"/>
          <w:szCs w:val="20"/>
        </w:rPr>
        <w:t xml:space="preserve"> </w:t>
      </w:r>
      <w:r>
        <w:rPr>
          <w:rFonts w:ascii="Calibri" w:hAnsi="Calibri" w:cs="Arial"/>
          <w:sz w:val="20"/>
          <w:szCs w:val="20"/>
        </w:rPr>
        <w:t>przedstawienia</w:t>
      </w:r>
      <w:r>
        <w:rPr>
          <w:rFonts w:ascii="Calibri" w:hAnsi="Calibri" w:cs="Arial"/>
          <w:spacing w:val="-20"/>
          <w:sz w:val="20"/>
          <w:szCs w:val="20"/>
        </w:rPr>
        <w:t xml:space="preserve"> </w:t>
      </w:r>
      <w:r>
        <w:rPr>
          <w:rFonts w:ascii="Calibri" w:hAnsi="Calibri" w:cs="Arial"/>
          <w:sz w:val="20"/>
          <w:szCs w:val="20"/>
        </w:rPr>
        <w:t>oryginału</w:t>
      </w:r>
      <w:r>
        <w:rPr>
          <w:rFonts w:ascii="Calibri" w:hAnsi="Calibri" w:cs="Arial"/>
          <w:spacing w:val="-20"/>
          <w:sz w:val="20"/>
          <w:szCs w:val="20"/>
        </w:rPr>
        <w:t xml:space="preserve"> </w:t>
      </w:r>
      <w:r>
        <w:rPr>
          <w:rFonts w:ascii="Calibri" w:hAnsi="Calibri" w:cs="Arial"/>
          <w:sz w:val="20"/>
          <w:szCs w:val="20"/>
        </w:rPr>
        <w:t>lub</w:t>
      </w:r>
      <w:r>
        <w:rPr>
          <w:rFonts w:ascii="Calibri" w:hAnsi="Calibri" w:cs="Arial"/>
          <w:spacing w:val="-20"/>
          <w:sz w:val="20"/>
          <w:szCs w:val="20"/>
        </w:rPr>
        <w:t xml:space="preserve"> </w:t>
      </w:r>
      <w:r>
        <w:rPr>
          <w:rFonts w:ascii="Calibri" w:hAnsi="Calibri" w:cs="Arial"/>
          <w:sz w:val="20"/>
          <w:szCs w:val="20"/>
        </w:rPr>
        <w:t>notarialnie</w:t>
      </w:r>
      <w:r>
        <w:rPr>
          <w:rFonts w:ascii="Calibri" w:hAnsi="Calibri" w:cs="Arial"/>
          <w:spacing w:val="-20"/>
          <w:sz w:val="20"/>
          <w:szCs w:val="20"/>
        </w:rPr>
        <w:t xml:space="preserve"> </w:t>
      </w:r>
      <w:r>
        <w:rPr>
          <w:rFonts w:ascii="Calibri" w:hAnsi="Calibri" w:cs="Arial"/>
          <w:sz w:val="20"/>
          <w:szCs w:val="20"/>
        </w:rPr>
        <w:t>poświadczonej</w:t>
      </w:r>
      <w:r>
        <w:rPr>
          <w:rFonts w:ascii="Calibri" w:hAnsi="Calibri" w:cs="Arial"/>
          <w:spacing w:val="-20"/>
          <w:sz w:val="20"/>
          <w:szCs w:val="20"/>
        </w:rPr>
        <w:t xml:space="preserve"> </w:t>
      </w:r>
      <w:r>
        <w:rPr>
          <w:rFonts w:ascii="Calibri" w:hAnsi="Calibri" w:cs="Arial"/>
          <w:sz w:val="20"/>
          <w:szCs w:val="20"/>
        </w:rPr>
        <w:t>kopii</w:t>
      </w:r>
      <w:r>
        <w:rPr>
          <w:rFonts w:ascii="Calibri" w:hAnsi="Calibri" w:cs="Arial"/>
          <w:spacing w:val="-20"/>
          <w:sz w:val="20"/>
          <w:szCs w:val="20"/>
        </w:rPr>
        <w:t xml:space="preserve"> </w:t>
      </w:r>
      <w:r>
        <w:rPr>
          <w:rFonts w:ascii="Calibri" w:hAnsi="Calibri" w:cs="Arial"/>
          <w:sz w:val="20"/>
          <w:szCs w:val="20"/>
        </w:rPr>
        <w:t>dokumentu;</w:t>
      </w:r>
    </w:p>
    <w:p w:rsidR="009A2213" w:rsidRDefault="00084F39">
      <w:pPr>
        <w:pStyle w:val="Domylnie"/>
        <w:numPr>
          <w:ilvl w:val="0"/>
          <w:numId w:val="21"/>
        </w:numPr>
        <w:spacing w:after="200"/>
        <w:ind w:left="1134" w:hanging="283"/>
        <w:contextualSpacing/>
        <w:jc w:val="both"/>
      </w:pPr>
      <w:r>
        <w:rPr>
          <w:rFonts w:ascii="Calibri" w:hAnsi="Calibri" w:cs="Arial"/>
          <w:sz w:val="20"/>
          <w:szCs w:val="20"/>
        </w:rPr>
        <w:t>Dokumenty sporządzone w języku obcym należy złożyć wraz z tłumaczeniem na język polski. Zamawiający może żądać od Wykonawcy przedstawienia tłumaczenia na język polski wskazanych przez Wykonawcę i pobranych samodzielnie przez Zamawiającego dokumentów. W razie wątpliwości uznaje się, iż wersja polskojęzyczna jest wersją wiążącą.</w:t>
      </w:r>
    </w:p>
    <w:p w:rsidR="009A2213" w:rsidRDefault="00084F39">
      <w:pPr>
        <w:pStyle w:val="Domylnie"/>
        <w:numPr>
          <w:ilvl w:val="0"/>
          <w:numId w:val="21"/>
        </w:numPr>
        <w:spacing w:after="200"/>
        <w:ind w:left="1134" w:hanging="283"/>
        <w:contextualSpacing/>
        <w:jc w:val="both"/>
      </w:pPr>
      <w:r>
        <w:rPr>
          <w:rFonts w:ascii="Calibri" w:hAnsi="Calibri" w:cs="Arial"/>
          <w:sz w:val="20"/>
          <w:szCs w:val="20"/>
        </w:rPr>
        <w:t xml:space="preserve">Poświadczenia za zgodność z oryginałem dokonuje odpowiednio Wykonawca, podmiot, na którego zdolnościach lub sytuacji polega wykonawca, wykonawcy wspólnie ubiegający się </w:t>
      </w:r>
      <w:r>
        <w:rPr>
          <w:rFonts w:ascii="Calibri" w:hAnsi="Calibri" w:cs="Arial"/>
          <w:sz w:val="20"/>
          <w:szCs w:val="20"/>
        </w:rPr>
        <w:br/>
        <w:t>o udzielenie zamówienia publicznego albo podwykonawca, w zakresie dokumentów, które każdego z nich dotyczą.</w:t>
      </w:r>
    </w:p>
    <w:p w:rsidR="009A2213" w:rsidRPr="00AB0AC2" w:rsidRDefault="007350B5" w:rsidP="007350B5">
      <w:pPr>
        <w:pStyle w:val="Wcicietekstu"/>
        <w:widowControl w:val="0"/>
        <w:numPr>
          <w:ilvl w:val="0"/>
          <w:numId w:val="22"/>
        </w:numPr>
        <w:tabs>
          <w:tab w:val="left" w:pos="850"/>
        </w:tabs>
        <w:spacing w:after="0"/>
        <w:ind w:left="0" w:hanging="5093"/>
        <w:jc w:val="both"/>
        <w:rPr>
          <w:b/>
          <w:color w:val="auto"/>
        </w:rPr>
      </w:pPr>
      <w:r w:rsidRPr="00AB0AC2">
        <w:rPr>
          <w:rFonts w:ascii="Calibri" w:hAnsi="Calibri" w:cs="Arial"/>
          <w:b/>
          <w:color w:val="auto"/>
          <w:sz w:val="20"/>
          <w:szCs w:val="20"/>
        </w:rPr>
        <w:t xml:space="preserve">11. </w:t>
      </w:r>
      <w:r w:rsidR="00084F39" w:rsidRPr="00AB0AC2">
        <w:rPr>
          <w:rFonts w:ascii="Calibri" w:hAnsi="Calibri" w:cs="Arial"/>
          <w:b/>
          <w:color w:val="auto"/>
          <w:sz w:val="20"/>
          <w:szCs w:val="20"/>
        </w:rPr>
        <w:t>Miejsce oraz termin składania i otwarcia ofert:</w:t>
      </w:r>
    </w:p>
    <w:p w:rsidR="009A2213" w:rsidRPr="00AB0AC2" w:rsidRDefault="00084F39">
      <w:pPr>
        <w:pStyle w:val="Wcicietekstu"/>
        <w:widowControl w:val="0"/>
        <w:numPr>
          <w:ilvl w:val="0"/>
          <w:numId w:val="23"/>
        </w:numPr>
        <w:tabs>
          <w:tab w:val="left" w:pos="2553"/>
        </w:tabs>
        <w:spacing w:after="0"/>
        <w:ind w:left="851" w:hanging="567"/>
        <w:jc w:val="both"/>
        <w:rPr>
          <w:color w:val="auto"/>
        </w:rPr>
      </w:pPr>
      <w:r w:rsidRPr="00AB0AC2">
        <w:rPr>
          <w:rFonts w:ascii="Calibri" w:hAnsi="Calibri" w:cs="Arial"/>
          <w:color w:val="auto"/>
          <w:sz w:val="20"/>
          <w:szCs w:val="20"/>
        </w:rPr>
        <w:t>Oferty należy złożyć w siedzibie Zamawiającego:</w:t>
      </w:r>
      <w:r w:rsidRPr="00AB0AC2">
        <w:rPr>
          <w:rFonts w:ascii="Calibri" w:hAnsi="Calibri" w:cs="Tahoma"/>
          <w:color w:val="auto"/>
          <w:sz w:val="20"/>
          <w:szCs w:val="20"/>
        </w:rPr>
        <w:t xml:space="preserve"> </w:t>
      </w:r>
      <w:r w:rsidRPr="00AB0AC2">
        <w:rPr>
          <w:rFonts w:ascii="Calibri" w:hAnsi="Calibri" w:cs="Arial"/>
          <w:color w:val="auto"/>
          <w:sz w:val="20"/>
          <w:szCs w:val="20"/>
        </w:rPr>
        <w:t xml:space="preserve">w terminie do dnia: </w:t>
      </w:r>
      <w:r w:rsidRPr="00AB0AC2">
        <w:rPr>
          <w:rFonts w:ascii="Calibri" w:hAnsi="Calibri" w:cs="Arial"/>
          <w:b/>
          <w:color w:val="auto"/>
          <w:sz w:val="20"/>
          <w:szCs w:val="20"/>
        </w:rPr>
        <w:t xml:space="preserve">27 marca 2018 r. do godz. </w:t>
      </w:r>
      <w:r w:rsidRPr="00AB0AC2">
        <w:rPr>
          <w:rFonts w:ascii="Calibri" w:hAnsi="Calibri" w:cs="Arial"/>
          <w:b/>
          <w:bCs/>
          <w:color w:val="auto"/>
          <w:sz w:val="20"/>
          <w:szCs w:val="20"/>
        </w:rPr>
        <w:t>14:00.</w:t>
      </w:r>
    </w:p>
    <w:p w:rsidR="009A2213" w:rsidRPr="00AB0AC2" w:rsidRDefault="00084F39">
      <w:pPr>
        <w:pStyle w:val="Wcicietekstu"/>
        <w:widowControl w:val="0"/>
        <w:numPr>
          <w:ilvl w:val="0"/>
          <w:numId w:val="23"/>
        </w:numPr>
        <w:tabs>
          <w:tab w:val="left" w:pos="2553"/>
        </w:tabs>
        <w:spacing w:after="0"/>
        <w:ind w:left="851" w:hanging="567"/>
        <w:jc w:val="both"/>
        <w:rPr>
          <w:color w:val="auto"/>
        </w:rPr>
      </w:pPr>
      <w:r w:rsidRPr="00AB0AC2">
        <w:rPr>
          <w:rFonts w:ascii="Calibri" w:hAnsi="Calibri" w:cs="Arial"/>
          <w:color w:val="auto"/>
          <w:sz w:val="20"/>
          <w:szCs w:val="20"/>
        </w:rPr>
        <w:t xml:space="preserve">Oferty zostaną otwarte w dniu: </w:t>
      </w:r>
      <w:r w:rsidRPr="00AB0AC2">
        <w:rPr>
          <w:rFonts w:ascii="Calibri" w:hAnsi="Calibri" w:cs="Arial"/>
          <w:b/>
          <w:color w:val="auto"/>
          <w:sz w:val="20"/>
          <w:szCs w:val="20"/>
        </w:rPr>
        <w:t>27 marca 2018 r</w:t>
      </w:r>
      <w:r w:rsidRPr="00AB0AC2">
        <w:rPr>
          <w:rFonts w:ascii="Calibri" w:hAnsi="Calibri" w:cs="Arial"/>
          <w:b/>
          <w:iCs/>
          <w:color w:val="auto"/>
          <w:sz w:val="20"/>
          <w:szCs w:val="20"/>
        </w:rPr>
        <w:t xml:space="preserve">. </w:t>
      </w:r>
      <w:r w:rsidRPr="00AB0AC2">
        <w:rPr>
          <w:rFonts w:ascii="Calibri" w:hAnsi="Calibri" w:cs="Arial"/>
          <w:b/>
          <w:color w:val="auto"/>
          <w:sz w:val="20"/>
          <w:szCs w:val="20"/>
        </w:rPr>
        <w:t>o godz. 14:15</w:t>
      </w:r>
      <w:r w:rsidRPr="00AB0AC2">
        <w:rPr>
          <w:rFonts w:ascii="Calibri" w:hAnsi="Calibri" w:cs="Arial"/>
          <w:color w:val="auto"/>
          <w:sz w:val="20"/>
          <w:szCs w:val="20"/>
        </w:rPr>
        <w:t>, w siedzibie Zamawiającego:</w:t>
      </w:r>
      <w:r w:rsidRPr="00AB0AC2">
        <w:rPr>
          <w:rFonts w:ascii="Calibri" w:hAnsi="Calibri" w:cs="Arial"/>
          <w:b/>
          <w:bCs/>
          <w:color w:val="auto"/>
          <w:sz w:val="20"/>
          <w:szCs w:val="20"/>
        </w:rPr>
        <w:t xml:space="preserve"> </w:t>
      </w:r>
      <w:r w:rsidRPr="00AB0AC2">
        <w:rPr>
          <w:rFonts w:ascii="Calibri" w:hAnsi="Calibri"/>
          <w:b/>
          <w:color w:val="auto"/>
          <w:sz w:val="20"/>
          <w:szCs w:val="20"/>
        </w:rPr>
        <w:t xml:space="preserve">Zespół Szkół w Piaskach, ul. Partyzantów 19, 21-050 Piaski </w:t>
      </w:r>
      <w:r w:rsidRPr="00AB0AC2">
        <w:rPr>
          <w:rFonts w:ascii="Calibri" w:hAnsi="Calibri"/>
          <w:color w:val="auto"/>
          <w:sz w:val="20"/>
          <w:szCs w:val="20"/>
        </w:rPr>
        <w:t>(sekretariat)</w:t>
      </w:r>
      <w:r w:rsidRPr="00AB0AC2">
        <w:rPr>
          <w:rFonts w:ascii="Calibri" w:hAnsi="Calibri" w:cs="Arial"/>
          <w:color w:val="auto"/>
          <w:sz w:val="20"/>
          <w:szCs w:val="20"/>
        </w:rPr>
        <w:t>.</w:t>
      </w:r>
    </w:p>
    <w:p w:rsidR="009A2213" w:rsidRDefault="009A2213">
      <w:pPr>
        <w:pStyle w:val="Wcicietekstu"/>
        <w:widowControl w:val="0"/>
        <w:spacing w:after="0"/>
        <w:ind w:left="0"/>
        <w:jc w:val="both"/>
      </w:pPr>
    </w:p>
    <w:p w:rsidR="009A2213" w:rsidRPr="007350B5" w:rsidRDefault="00084F39">
      <w:pPr>
        <w:pStyle w:val="Wcicietekstu"/>
        <w:widowControl w:val="0"/>
        <w:numPr>
          <w:ilvl w:val="0"/>
          <w:numId w:val="22"/>
        </w:numPr>
        <w:tabs>
          <w:tab w:val="left" w:pos="852"/>
        </w:tabs>
        <w:spacing w:after="0"/>
        <w:ind w:left="284" w:hanging="284"/>
        <w:jc w:val="both"/>
        <w:rPr>
          <w:b/>
        </w:rPr>
      </w:pPr>
      <w:r w:rsidRPr="007350B5">
        <w:rPr>
          <w:rFonts w:ascii="Calibri" w:hAnsi="Calibri" w:cs="Arial"/>
          <w:b/>
          <w:sz w:val="20"/>
          <w:szCs w:val="20"/>
        </w:rPr>
        <w:t>Opis sposobu obliczenia ceny oferty:</w:t>
      </w:r>
    </w:p>
    <w:p w:rsidR="009A2213" w:rsidRDefault="00084F39">
      <w:pPr>
        <w:pStyle w:val="Domylnie"/>
        <w:numPr>
          <w:ilvl w:val="0"/>
          <w:numId w:val="24"/>
        </w:numPr>
        <w:tabs>
          <w:tab w:val="left" w:pos="2553"/>
        </w:tabs>
        <w:ind w:left="851" w:hanging="567"/>
        <w:jc w:val="both"/>
      </w:pPr>
      <w:r>
        <w:rPr>
          <w:rFonts w:ascii="Calibri" w:hAnsi="Calibri"/>
          <w:sz w:val="20"/>
          <w:szCs w:val="20"/>
        </w:rPr>
        <w:t>Cena winna obejmować wszystkie koszty i opłaty, jakie powstaną w związku z wykonaniem zamówienia oraz z warunkami i wymaganiami stawianymi przez Zamawiającego.</w:t>
      </w:r>
    </w:p>
    <w:p w:rsidR="009A2213" w:rsidRDefault="00084F39">
      <w:pPr>
        <w:pStyle w:val="Domylnie"/>
        <w:numPr>
          <w:ilvl w:val="0"/>
          <w:numId w:val="24"/>
        </w:numPr>
        <w:tabs>
          <w:tab w:val="left" w:pos="2553"/>
        </w:tabs>
        <w:ind w:left="851" w:hanging="567"/>
        <w:jc w:val="both"/>
      </w:pPr>
      <w:r>
        <w:rPr>
          <w:rFonts w:ascii="Calibri" w:hAnsi="Calibri"/>
          <w:sz w:val="20"/>
          <w:szCs w:val="20"/>
        </w:rPr>
        <w:t>Ustalenie prawidłowej stawki podatku od towarów i usług (VAT) leży po stronie Wykonawcy.</w:t>
      </w:r>
    </w:p>
    <w:p w:rsidR="009A2213" w:rsidRDefault="00084F39">
      <w:pPr>
        <w:pStyle w:val="Domylnie"/>
        <w:numPr>
          <w:ilvl w:val="0"/>
          <w:numId w:val="24"/>
        </w:numPr>
        <w:tabs>
          <w:tab w:val="left" w:pos="2553"/>
        </w:tabs>
        <w:ind w:left="851" w:hanging="567"/>
        <w:jc w:val="both"/>
      </w:pPr>
      <w:r>
        <w:rPr>
          <w:rFonts w:ascii="Calibri" w:hAnsi="Calibri"/>
          <w:sz w:val="20"/>
          <w:szCs w:val="20"/>
        </w:rPr>
        <w:t>Cena może być tylko jedna za oferowany przedmiot zamówienia, nie dopuszcza się wariantowości cen.</w:t>
      </w:r>
    </w:p>
    <w:p w:rsidR="009A2213" w:rsidRDefault="00084F39">
      <w:pPr>
        <w:pStyle w:val="Domylnie"/>
        <w:numPr>
          <w:ilvl w:val="0"/>
          <w:numId w:val="24"/>
        </w:numPr>
        <w:tabs>
          <w:tab w:val="left" w:pos="2553"/>
        </w:tabs>
        <w:ind w:left="851" w:hanging="567"/>
        <w:jc w:val="both"/>
      </w:pPr>
      <w:r>
        <w:rPr>
          <w:rFonts w:ascii="Calibri" w:hAnsi="Calibri"/>
          <w:sz w:val="20"/>
          <w:szCs w:val="20"/>
        </w:rPr>
        <w:t>Cena opisana w pkt 12.1 SIWZ jest ceną ryczałtową.</w:t>
      </w:r>
    </w:p>
    <w:p w:rsidR="009A2213" w:rsidRDefault="00084F39">
      <w:pPr>
        <w:pStyle w:val="Domylnie"/>
        <w:ind w:left="851"/>
        <w:jc w:val="both"/>
      </w:pPr>
      <w:r>
        <w:rPr>
          <w:rFonts w:ascii="Calibri" w:hAnsi="Calibri"/>
          <w:sz w:val="20"/>
          <w:szCs w:val="20"/>
        </w:rPr>
        <w:t>Ustawa z dnia 23 kwietnia 1964r. Kodeks cywilny (</w:t>
      </w:r>
      <w:r>
        <w:rPr>
          <w:rFonts w:ascii="Calibri" w:hAnsi="Calibri" w:cs="Arial"/>
          <w:bCs/>
          <w:sz w:val="20"/>
          <w:szCs w:val="20"/>
        </w:rPr>
        <w:t xml:space="preserve">Dz.U. 2016 poz. 380 </w:t>
      </w:r>
      <w:proofErr w:type="spellStart"/>
      <w:r>
        <w:rPr>
          <w:rFonts w:ascii="Calibri" w:hAnsi="Calibri" w:cs="Arial"/>
          <w:bCs/>
          <w:sz w:val="20"/>
          <w:szCs w:val="20"/>
        </w:rPr>
        <w:t>t.j</w:t>
      </w:r>
      <w:proofErr w:type="spellEnd"/>
      <w:r>
        <w:rPr>
          <w:rFonts w:ascii="Calibri" w:hAnsi="Calibri" w:cs="Arial"/>
          <w:bCs/>
          <w:sz w:val="20"/>
          <w:szCs w:val="20"/>
        </w:rPr>
        <w:t>.)</w:t>
      </w:r>
      <w:r>
        <w:rPr>
          <w:rFonts w:ascii="Calibri" w:hAnsi="Calibri"/>
          <w:sz w:val="20"/>
          <w:szCs w:val="20"/>
        </w:rPr>
        <w:t xml:space="preserve"> ten rodzaj wynagrodzenia określa w art. 632 następująco: „§ 1. Jeżeli strony umówiły się o wynagrodzenie ryczałtowe, przyjmujący zamówienie nie może żądać podwyższenia wynagrodzenia, chociażby w czasie zawarcia umowy nie można było przewidzieć rozmiaru lub kosztów prac. § 2. Jeżeli jednak wskutek zmiany stosunków, której nie można było przewidzieć, wykonanie dzieła groziłoby przyjmującemu zamówienie rażącą stratą, sąd może podwyższyć ryczałt lub rozwiązać umowę.”</w:t>
      </w:r>
    </w:p>
    <w:p w:rsidR="009A2213" w:rsidRDefault="00084F39">
      <w:pPr>
        <w:pStyle w:val="Domylnie"/>
        <w:ind w:left="851"/>
        <w:jc w:val="both"/>
      </w:pPr>
      <w:r>
        <w:rPr>
          <w:rFonts w:ascii="Calibri" w:hAnsi="Calibri"/>
          <w:sz w:val="20"/>
          <w:szCs w:val="20"/>
        </w:rPr>
        <w:lastRenderedPageBreak/>
        <w:t>W związku z powyższym cena oferty musi zawierać wszelkie koszty niezbędne do zrealizowania zamówienia.</w:t>
      </w:r>
    </w:p>
    <w:p w:rsidR="009A2213" w:rsidRPr="00A5641B" w:rsidRDefault="00084F39">
      <w:pPr>
        <w:pStyle w:val="Domylnie"/>
        <w:numPr>
          <w:ilvl w:val="0"/>
          <w:numId w:val="24"/>
        </w:numPr>
        <w:tabs>
          <w:tab w:val="left" w:pos="2553"/>
        </w:tabs>
        <w:ind w:left="851" w:hanging="567"/>
        <w:jc w:val="both"/>
      </w:pPr>
      <w:r>
        <w:rPr>
          <w:rFonts w:ascii="Calibri" w:hAnsi="Calibri"/>
          <w:sz w:val="20"/>
          <w:szCs w:val="20"/>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rsidR="00A5641B" w:rsidRDefault="00A5641B" w:rsidP="00A5641B">
      <w:pPr>
        <w:pStyle w:val="Domylnie"/>
        <w:tabs>
          <w:tab w:val="left" w:pos="2553"/>
        </w:tabs>
        <w:ind w:left="851"/>
        <w:jc w:val="both"/>
      </w:pPr>
    </w:p>
    <w:p w:rsidR="009A2213" w:rsidRPr="00990E2C" w:rsidRDefault="00084F39">
      <w:pPr>
        <w:pStyle w:val="Wcicietekstu"/>
        <w:widowControl w:val="0"/>
        <w:numPr>
          <w:ilvl w:val="0"/>
          <w:numId w:val="22"/>
        </w:numPr>
        <w:tabs>
          <w:tab w:val="left" w:pos="852"/>
        </w:tabs>
        <w:spacing w:after="0"/>
        <w:ind w:left="284" w:hanging="284"/>
        <w:jc w:val="both"/>
      </w:pPr>
      <w:r>
        <w:rPr>
          <w:rFonts w:ascii="Calibri" w:hAnsi="Calibri" w:cs="Arial"/>
          <w:b/>
          <w:sz w:val="20"/>
          <w:szCs w:val="20"/>
        </w:rPr>
        <w:t>Opis kryteriów, którymi Zamawiający będzie się kierował przy wyborze oferty wraz z podaniem znaczenia tych kryteriów oraz sposobu oceny ofert:</w:t>
      </w:r>
    </w:p>
    <w:p w:rsidR="00990E2C" w:rsidRDefault="00990E2C" w:rsidP="00990E2C">
      <w:pPr>
        <w:pStyle w:val="Wcicietekstu"/>
        <w:widowControl w:val="0"/>
        <w:tabs>
          <w:tab w:val="left" w:pos="852"/>
        </w:tabs>
        <w:spacing w:after="0"/>
        <w:ind w:left="284"/>
        <w:jc w:val="both"/>
      </w:pPr>
    </w:p>
    <w:p w:rsidR="009A2213" w:rsidRDefault="00084F39" w:rsidP="00990E2C">
      <w:pPr>
        <w:pStyle w:val="Domylnie"/>
        <w:numPr>
          <w:ilvl w:val="0"/>
          <w:numId w:val="25"/>
        </w:numPr>
        <w:tabs>
          <w:tab w:val="left" w:pos="2558"/>
        </w:tabs>
        <w:spacing w:line="276" w:lineRule="auto"/>
        <w:ind w:left="851" w:hanging="567"/>
        <w:jc w:val="both"/>
      </w:pPr>
      <w:r>
        <w:rPr>
          <w:rFonts w:ascii="Calibri" w:hAnsi="Calibri"/>
          <w:sz w:val="20"/>
          <w:szCs w:val="20"/>
        </w:rPr>
        <w:t>Kryteria oceny ofert:</w:t>
      </w:r>
    </w:p>
    <w:p w:rsidR="009A2213" w:rsidRDefault="00084F39" w:rsidP="00990E2C">
      <w:pPr>
        <w:pStyle w:val="Domylnie"/>
        <w:spacing w:line="276" w:lineRule="auto"/>
        <w:ind w:left="1276" w:hanging="425"/>
        <w:jc w:val="both"/>
      </w:pPr>
      <w:r>
        <w:rPr>
          <w:rFonts w:ascii="Calibri" w:hAnsi="Calibri"/>
          <w:sz w:val="20"/>
          <w:szCs w:val="20"/>
        </w:rPr>
        <w:t>cena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t>– 60%,</w:t>
      </w:r>
    </w:p>
    <w:p w:rsidR="009A2213" w:rsidRDefault="00084F39" w:rsidP="00990E2C">
      <w:pPr>
        <w:pStyle w:val="Domylnie"/>
        <w:spacing w:after="120" w:line="276" w:lineRule="auto"/>
        <w:ind w:left="1276" w:hanging="425"/>
        <w:jc w:val="both"/>
      </w:pPr>
      <w:r>
        <w:rPr>
          <w:rFonts w:ascii="Calibri" w:hAnsi="Calibri"/>
          <w:sz w:val="20"/>
          <w:szCs w:val="20"/>
        </w:rPr>
        <w:t>czas reakcji na usterkę**</w:t>
      </w:r>
      <w:r>
        <w:rPr>
          <w:rFonts w:ascii="Calibri" w:hAnsi="Calibri"/>
          <w:sz w:val="20"/>
          <w:szCs w:val="20"/>
        </w:rPr>
        <w:tab/>
      </w:r>
      <w:r>
        <w:rPr>
          <w:rFonts w:ascii="Calibri" w:hAnsi="Calibri"/>
          <w:sz w:val="20"/>
          <w:szCs w:val="20"/>
        </w:rPr>
        <w:tab/>
      </w:r>
      <w:r>
        <w:rPr>
          <w:rFonts w:ascii="Calibri" w:hAnsi="Calibri"/>
          <w:sz w:val="20"/>
          <w:szCs w:val="20"/>
        </w:rPr>
        <w:tab/>
        <w:t xml:space="preserve">– 10%. </w:t>
      </w:r>
    </w:p>
    <w:p w:rsidR="009A2213" w:rsidRDefault="00084F39" w:rsidP="00990E2C">
      <w:pPr>
        <w:pStyle w:val="Domylnie"/>
        <w:spacing w:after="120" w:line="276" w:lineRule="auto"/>
        <w:ind w:left="1276" w:hanging="425"/>
        <w:jc w:val="both"/>
      </w:pPr>
      <w:r>
        <w:rPr>
          <w:rFonts w:ascii="Calibri" w:hAnsi="Calibri"/>
          <w:sz w:val="20"/>
          <w:szCs w:val="20"/>
        </w:rPr>
        <w:t>doświadczenie personelu kluczowego***</w:t>
      </w:r>
      <w:r>
        <w:rPr>
          <w:rFonts w:ascii="Calibri" w:hAnsi="Calibri"/>
          <w:b/>
          <w:sz w:val="20"/>
          <w:szCs w:val="20"/>
        </w:rPr>
        <w:tab/>
      </w:r>
      <w:r>
        <w:rPr>
          <w:rFonts w:ascii="Calibri" w:hAnsi="Calibri"/>
          <w:b/>
          <w:sz w:val="20"/>
          <w:szCs w:val="20"/>
        </w:rPr>
        <w:tab/>
      </w:r>
      <w:r>
        <w:rPr>
          <w:rFonts w:ascii="Calibri" w:hAnsi="Calibri"/>
          <w:sz w:val="20"/>
          <w:szCs w:val="20"/>
        </w:rPr>
        <w:t xml:space="preserve">– 10%. </w:t>
      </w:r>
    </w:p>
    <w:p w:rsidR="009A2213" w:rsidRDefault="00084F39" w:rsidP="00990E2C">
      <w:pPr>
        <w:pStyle w:val="Domylnie"/>
        <w:spacing w:after="120" w:line="276" w:lineRule="auto"/>
        <w:ind w:left="1276" w:hanging="425"/>
        <w:jc w:val="both"/>
      </w:pPr>
      <w:r>
        <w:rPr>
          <w:rFonts w:ascii="Calibri" w:hAnsi="Calibri"/>
          <w:sz w:val="20"/>
          <w:szCs w:val="20"/>
        </w:rPr>
        <w:t>okres gwarancji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t>– 20%.</w:t>
      </w:r>
    </w:p>
    <w:p w:rsidR="009A2213" w:rsidRDefault="00084F39">
      <w:pPr>
        <w:pStyle w:val="Domylnie"/>
        <w:ind w:left="851"/>
        <w:jc w:val="both"/>
      </w:pPr>
      <w:r>
        <w:rPr>
          <w:rFonts w:ascii="Calibri" w:hAnsi="Calibri"/>
          <w:sz w:val="20"/>
          <w:szCs w:val="20"/>
        </w:rPr>
        <w:t xml:space="preserve">* </w:t>
      </w:r>
      <w:r>
        <w:rPr>
          <w:rFonts w:ascii="Calibri" w:hAnsi="Calibri"/>
          <w:sz w:val="20"/>
          <w:szCs w:val="20"/>
        </w:rPr>
        <w:tab/>
        <w:t>– ocenie będzie podlegała łączna cena brutto podana przez Wykonawcę w formularzu oferty;</w:t>
      </w:r>
    </w:p>
    <w:p w:rsidR="009A2213" w:rsidRDefault="00084F39">
      <w:pPr>
        <w:pStyle w:val="Domylnie"/>
        <w:spacing w:after="120"/>
        <w:ind w:left="851"/>
        <w:jc w:val="both"/>
      </w:pPr>
      <w:r>
        <w:rPr>
          <w:rFonts w:ascii="Calibri" w:hAnsi="Calibri"/>
          <w:sz w:val="20"/>
          <w:szCs w:val="20"/>
        </w:rPr>
        <w:t xml:space="preserve">** </w:t>
      </w:r>
      <w:r>
        <w:rPr>
          <w:rFonts w:ascii="Calibri" w:hAnsi="Calibri"/>
          <w:sz w:val="20"/>
          <w:szCs w:val="20"/>
        </w:rPr>
        <w:tab/>
        <w:t xml:space="preserve">– ocenie będzie podlegał czas reakcji na usterkę podany przez Wykonawcę w formularzu oferty. </w:t>
      </w:r>
    </w:p>
    <w:p w:rsidR="009A2213" w:rsidRDefault="00084F39">
      <w:pPr>
        <w:pStyle w:val="Domylnie"/>
        <w:spacing w:after="120"/>
        <w:ind w:left="851"/>
        <w:jc w:val="both"/>
      </w:pPr>
      <w:r>
        <w:rPr>
          <w:rFonts w:ascii="Calibri" w:hAnsi="Calibri"/>
          <w:sz w:val="20"/>
          <w:szCs w:val="20"/>
        </w:rPr>
        <w:t xml:space="preserve">***     – ocenie będzie podlegało doświadczenie personelu kluczowego podane przez Wykonawcę </w:t>
      </w:r>
      <w:r w:rsidR="00A5641B">
        <w:rPr>
          <w:rFonts w:ascii="Calibri" w:hAnsi="Calibri"/>
          <w:sz w:val="20"/>
          <w:szCs w:val="20"/>
        </w:rPr>
        <w:br/>
      </w:r>
      <w:r>
        <w:rPr>
          <w:rFonts w:ascii="Calibri" w:hAnsi="Calibri"/>
          <w:sz w:val="20"/>
          <w:szCs w:val="20"/>
        </w:rPr>
        <w:t xml:space="preserve">w formularzu oferty. </w:t>
      </w:r>
    </w:p>
    <w:p w:rsidR="009A2213" w:rsidRDefault="00084F39">
      <w:pPr>
        <w:pStyle w:val="Domylnie"/>
        <w:spacing w:after="120"/>
        <w:ind w:left="851"/>
        <w:jc w:val="both"/>
      </w:pPr>
      <w:r>
        <w:rPr>
          <w:rFonts w:ascii="Calibri" w:hAnsi="Calibri"/>
          <w:sz w:val="20"/>
          <w:szCs w:val="20"/>
        </w:rPr>
        <w:t>****  - ocenie będzie podlegał okres gwarancji podany przez Wykonawcę w formularzu oferty.</w:t>
      </w:r>
    </w:p>
    <w:p w:rsidR="009A2213" w:rsidRDefault="00084F39" w:rsidP="00990E2C">
      <w:pPr>
        <w:pStyle w:val="Domylnie"/>
        <w:numPr>
          <w:ilvl w:val="0"/>
          <w:numId w:val="25"/>
        </w:numPr>
        <w:tabs>
          <w:tab w:val="left" w:pos="2558"/>
        </w:tabs>
        <w:spacing w:line="240" w:lineRule="auto"/>
        <w:ind w:left="851" w:hanging="567"/>
        <w:jc w:val="both"/>
      </w:pPr>
      <w:r>
        <w:rPr>
          <w:rFonts w:ascii="Calibri" w:hAnsi="Calibri"/>
          <w:sz w:val="20"/>
          <w:szCs w:val="20"/>
        </w:rPr>
        <w:t>Przy dokonywaniu oceny komisja przetargowa posłuży się następującymi wzorami:</w:t>
      </w:r>
    </w:p>
    <w:p w:rsidR="00990E2C" w:rsidRDefault="00990E2C" w:rsidP="00990E2C">
      <w:pPr>
        <w:pStyle w:val="Domylnie"/>
        <w:tabs>
          <w:tab w:val="left" w:pos="2553"/>
        </w:tabs>
        <w:spacing w:line="240" w:lineRule="auto"/>
        <w:ind w:left="851" w:hanging="425"/>
        <w:jc w:val="both"/>
        <w:rPr>
          <w:rFonts w:ascii="Calibri" w:hAnsi="Calibri"/>
          <w:b/>
          <w:sz w:val="20"/>
          <w:szCs w:val="20"/>
        </w:rPr>
      </w:pPr>
    </w:p>
    <w:p w:rsidR="009A2213" w:rsidRDefault="00084F39" w:rsidP="00990E2C">
      <w:pPr>
        <w:pStyle w:val="Domylnie"/>
        <w:tabs>
          <w:tab w:val="left" w:pos="2553"/>
        </w:tabs>
        <w:spacing w:line="240" w:lineRule="auto"/>
        <w:jc w:val="both"/>
      </w:pPr>
      <w:r>
        <w:rPr>
          <w:rFonts w:ascii="Calibri" w:hAnsi="Calibri"/>
          <w:b/>
          <w:sz w:val="20"/>
          <w:szCs w:val="20"/>
        </w:rPr>
        <w:t>Kryterium cena:</w:t>
      </w:r>
      <w:r>
        <w:rPr>
          <w:rFonts w:ascii="Calibri" w:hAnsi="Calibri"/>
          <w:b/>
          <w:sz w:val="20"/>
          <w:szCs w:val="20"/>
        </w:rPr>
        <w:tab/>
      </w:r>
      <w:r>
        <w:rPr>
          <w:rFonts w:ascii="Calibri" w:hAnsi="Calibri"/>
          <w:b/>
          <w:sz w:val="20"/>
          <w:szCs w:val="20"/>
        </w:rPr>
        <w:tab/>
      </w:r>
      <w:r>
        <w:rPr>
          <w:rFonts w:ascii="Calibri" w:hAnsi="Calibri"/>
          <w:b/>
          <w:sz w:val="20"/>
          <w:szCs w:val="20"/>
        </w:rPr>
        <w:tab/>
      </w:r>
      <w:r>
        <w:rPr>
          <w:rFonts w:ascii="Calibri" w:hAnsi="Calibri"/>
          <w:b/>
          <w:sz w:val="20"/>
          <w:szCs w:val="20"/>
        </w:rPr>
        <w:tab/>
      </w:r>
      <w:proofErr w:type="spellStart"/>
      <w:r>
        <w:rPr>
          <w:rFonts w:ascii="Calibri" w:hAnsi="Calibri"/>
          <w:b/>
          <w:sz w:val="20"/>
          <w:szCs w:val="20"/>
        </w:rPr>
        <w:t>C</w:t>
      </w:r>
      <w:r>
        <w:rPr>
          <w:rFonts w:ascii="Calibri" w:hAnsi="Calibri"/>
          <w:b/>
          <w:sz w:val="20"/>
          <w:szCs w:val="20"/>
          <w:vertAlign w:val="subscript"/>
        </w:rPr>
        <w:t>c</w:t>
      </w:r>
      <w:proofErr w:type="spellEnd"/>
      <w:r>
        <w:rPr>
          <w:rFonts w:ascii="Calibri" w:hAnsi="Calibri"/>
          <w:b/>
          <w:sz w:val="20"/>
          <w:szCs w:val="20"/>
        </w:rPr>
        <w:t xml:space="preserve"> = (</w:t>
      </w:r>
      <w:proofErr w:type="spellStart"/>
      <w:r>
        <w:rPr>
          <w:rFonts w:ascii="Calibri" w:hAnsi="Calibri"/>
          <w:b/>
          <w:sz w:val="20"/>
          <w:szCs w:val="20"/>
        </w:rPr>
        <w:t>C</w:t>
      </w:r>
      <w:r>
        <w:rPr>
          <w:rFonts w:ascii="Calibri" w:hAnsi="Calibri"/>
          <w:b/>
          <w:sz w:val="20"/>
          <w:szCs w:val="20"/>
          <w:vertAlign w:val="subscript"/>
        </w:rPr>
        <w:t>n</w:t>
      </w:r>
      <w:proofErr w:type="spellEnd"/>
      <w:r>
        <w:rPr>
          <w:rFonts w:ascii="Calibri" w:hAnsi="Calibri"/>
          <w:b/>
          <w:sz w:val="20"/>
          <w:szCs w:val="20"/>
        </w:rPr>
        <w:t xml:space="preserve"> / C</w:t>
      </w:r>
      <w:r>
        <w:rPr>
          <w:rFonts w:ascii="Calibri" w:hAnsi="Calibri"/>
          <w:b/>
          <w:sz w:val="20"/>
          <w:szCs w:val="20"/>
          <w:vertAlign w:val="subscript"/>
        </w:rPr>
        <w:t>o</w:t>
      </w:r>
      <w:r>
        <w:rPr>
          <w:rFonts w:ascii="Calibri" w:hAnsi="Calibri"/>
          <w:b/>
          <w:sz w:val="20"/>
          <w:szCs w:val="20"/>
        </w:rPr>
        <w:t>) x 60 pkt</w:t>
      </w:r>
      <w:r>
        <w:rPr>
          <w:rFonts w:ascii="Calibri" w:hAnsi="Calibri"/>
          <w:sz w:val="20"/>
          <w:szCs w:val="20"/>
        </w:rPr>
        <w:t>, gdzie:</w:t>
      </w:r>
    </w:p>
    <w:p w:rsidR="009A2213" w:rsidRDefault="00084F39" w:rsidP="00990E2C">
      <w:pPr>
        <w:pStyle w:val="Domylnie"/>
        <w:spacing w:line="240" w:lineRule="auto"/>
        <w:ind w:left="2835" w:hanging="1984"/>
      </w:pPr>
      <w:proofErr w:type="spellStart"/>
      <w:r>
        <w:rPr>
          <w:rFonts w:ascii="Calibri" w:hAnsi="Calibri"/>
          <w:i/>
          <w:sz w:val="20"/>
          <w:szCs w:val="20"/>
        </w:rPr>
        <w:t>C</w:t>
      </w:r>
      <w:r>
        <w:rPr>
          <w:rFonts w:ascii="Calibri" w:hAnsi="Calibri"/>
          <w:i/>
          <w:sz w:val="20"/>
          <w:szCs w:val="20"/>
          <w:vertAlign w:val="subscript"/>
        </w:rPr>
        <w:t>c</w:t>
      </w:r>
      <w:proofErr w:type="spellEnd"/>
      <w:r>
        <w:rPr>
          <w:rFonts w:ascii="Calibri" w:hAnsi="Calibri"/>
          <w:i/>
          <w:sz w:val="20"/>
          <w:szCs w:val="20"/>
        </w:rPr>
        <w:t xml:space="preserve"> – przyznane punkty w kryterium cena;</w:t>
      </w:r>
    </w:p>
    <w:p w:rsidR="009A2213" w:rsidRDefault="00084F39" w:rsidP="00990E2C">
      <w:pPr>
        <w:pStyle w:val="Domylnie"/>
        <w:spacing w:line="240" w:lineRule="auto"/>
        <w:ind w:left="2835" w:hanging="1984"/>
      </w:pPr>
      <w:proofErr w:type="spellStart"/>
      <w:r>
        <w:rPr>
          <w:rFonts w:ascii="Calibri" w:hAnsi="Calibri"/>
          <w:i/>
          <w:sz w:val="20"/>
          <w:szCs w:val="20"/>
        </w:rPr>
        <w:t>C</w:t>
      </w:r>
      <w:r>
        <w:rPr>
          <w:rFonts w:ascii="Calibri" w:hAnsi="Calibri"/>
          <w:i/>
          <w:sz w:val="20"/>
          <w:szCs w:val="20"/>
          <w:vertAlign w:val="subscript"/>
        </w:rPr>
        <w:t>n</w:t>
      </w:r>
      <w:proofErr w:type="spellEnd"/>
      <w:r>
        <w:rPr>
          <w:rFonts w:ascii="Calibri" w:hAnsi="Calibri"/>
          <w:i/>
          <w:sz w:val="20"/>
          <w:szCs w:val="20"/>
        </w:rPr>
        <w:t xml:space="preserve"> – najniższa cena ofertowa (brutto) spośród wszystkich ważnych ofert;</w:t>
      </w:r>
    </w:p>
    <w:p w:rsidR="009A2213" w:rsidRDefault="00084F39" w:rsidP="00990E2C">
      <w:pPr>
        <w:pStyle w:val="Domylnie"/>
        <w:spacing w:line="240" w:lineRule="auto"/>
        <w:ind w:left="2835" w:hanging="1984"/>
      </w:pPr>
      <w:r>
        <w:rPr>
          <w:rFonts w:ascii="Calibri" w:hAnsi="Calibri"/>
          <w:i/>
          <w:sz w:val="20"/>
          <w:szCs w:val="20"/>
        </w:rPr>
        <w:t>C</w:t>
      </w:r>
      <w:r>
        <w:rPr>
          <w:rFonts w:ascii="Calibri" w:hAnsi="Calibri"/>
          <w:i/>
          <w:sz w:val="20"/>
          <w:szCs w:val="20"/>
          <w:vertAlign w:val="subscript"/>
        </w:rPr>
        <w:t>o</w:t>
      </w:r>
      <w:r>
        <w:rPr>
          <w:rFonts w:ascii="Calibri" w:hAnsi="Calibri"/>
          <w:i/>
          <w:sz w:val="20"/>
          <w:szCs w:val="20"/>
        </w:rPr>
        <w:t xml:space="preserve"> – cena oferty ocenianej (brutto).</w:t>
      </w:r>
    </w:p>
    <w:p w:rsidR="009A2213" w:rsidRDefault="00084F39" w:rsidP="00990E2C">
      <w:pPr>
        <w:pStyle w:val="Domylnie"/>
        <w:spacing w:line="240" w:lineRule="auto"/>
        <w:ind w:left="143" w:firstLine="708"/>
      </w:pPr>
      <w:r>
        <w:rPr>
          <w:rFonts w:ascii="Calibri" w:hAnsi="Calibri"/>
          <w:sz w:val="20"/>
          <w:szCs w:val="20"/>
        </w:rPr>
        <w:t>Oferta najkorzystniejsza, w tym kryterium, może otrzymać maksymalnie 60 punktów.</w:t>
      </w:r>
    </w:p>
    <w:p w:rsidR="00990E2C" w:rsidRDefault="00990E2C" w:rsidP="00990E2C">
      <w:pPr>
        <w:pStyle w:val="Domylnie"/>
        <w:spacing w:line="240" w:lineRule="auto"/>
        <w:ind w:right="715"/>
        <w:rPr>
          <w:rFonts w:ascii="Calibri" w:hAnsi="Calibri"/>
          <w:b/>
          <w:sz w:val="20"/>
          <w:szCs w:val="20"/>
        </w:rPr>
      </w:pPr>
    </w:p>
    <w:p w:rsidR="009A2213" w:rsidRDefault="00084F39" w:rsidP="00990E2C">
      <w:pPr>
        <w:pStyle w:val="Domylnie"/>
        <w:spacing w:line="240" w:lineRule="auto"/>
        <w:ind w:right="715"/>
      </w:pPr>
      <w:r>
        <w:rPr>
          <w:rFonts w:ascii="Calibri" w:hAnsi="Calibri"/>
          <w:b/>
          <w:sz w:val="20"/>
          <w:szCs w:val="20"/>
        </w:rPr>
        <w:t>Kryterium czas reakcji na usterkę – C</w:t>
      </w:r>
      <w:r>
        <w:rPr>
          <w:rFonts w:ascii="Calibri" w:hAnsi="Calibri"/>
          <w:b/>
          <w:sz w:val="20"/>
          <w:szCs w:val="20"/>
          <w:vertAlign w:val="subscript"/>
        </w:rPr>
        <w:t>r</w:t>
      </w:r>
    </w:p>
    <w:p w:rsidR="009A2213" w:rsidRDefault="00084F39" w:rsidP="00990E2C">
      <w:pPr>
        <w:pStyle w:val="Domylnie"/>
        <w:spacing w:line="240" w:lineRule="auto"/>
        <w:jc w:val="both"/>
      </w:pPr>
      <w:r>
        <w:rPr>
          <w:rFonts w:ascii="Calibri" w:hAnsi="Calibri"/>
          <w:sz w:val="20"/>
          <w:szCs w:val="20"/>
        </w:rPr>
        <w:t xml:space="preserve">Oferty w kryterium czas naprawy zgłoszonej usterki oceniane będą w odniesieniu do najkrótszego czasu naprawy zgłoszonej usterki w urządzeniach zamontowanych lub dostarczonych w ramach realizacji przedmiotu zamówienia przedstawionego przez wykonawców zastrzegając, iż minimalny okres wynosi 48 godzin wg poniższego wzoru:  </w:t>
      </w:r>
    </w:p>
    <w:p w:rsidR="007350B5" w:rsidRPr="007350B5" w:rsidRDefault="007350B5" w:rsidP="00990E2C">
      <w:pPr>
        <w:pStyle w:val="Domylnie"/>
        <w:numPr>
          <w:ilvl w:val="1"/>
          <w:numId w:val="32"/>
        </w:numPr>
        <w:spacing w:line="240" w:lineRule="auto"/>
        <w:ind w:left="851" w:right="696" w:hanging="259"/>
        <w:jc w:val="both"/>
      </w:pPr>
      <w:r>
        <w:rPr>
          <w:rFonts w:ascii="Calibri" w:hAnsi="Calibri"/>
          <w:sz w:val="20"/>
          <w:szCs w:val="20"/>
        </w:rPr>
        <w:t>do 48 godzin – 10 punktów</w:t>
      </w:r>
    </w:p>
    <w:p w:rsidR="007350B5" w:rsidRPr="007350B5" w:rsidRDefault="007350B5" w:rsidP="00990E2C">
      <w:pPr>
        <w:pStyle w:val="Domylnie"/>
        <w:numPr>
          <w:ilvl w:val="1"/>
          <w:numId w:val="32"/>
        </w:numPr>
        <w:spacing w:line="240" w:lineRule="auto"/>
        <w:ind w:left="851" w:right="696" w:hanging="259"/>
        <w:jc w:val="both"/>
      </w:pPr>
      <w:r>
        <w:rPr>
          <w:rFonts w:ascii="Calibri" w:hAnsi="Calibri"/>
          <w:sz w:val="20"/>
          <w:szCs w:val="20"/>
        </w:rPr>
        <w:t xml:space="preserve">do 72 godzin - 5 punktów </w:t>
      </w:r>
    </w:p>
    <w:p w:rsidR="009A2213" w:rsidRDefault="00084F39" w:rsidP="00990E2C">
      <w:pPr>
        <w:pStyle w:val="Domylnie"/>
        <w:numPr>
          <w:ilvl w:val="1"/>
          <w:numId w:val="32"/>
        </w:numPr>
        <w:spacing w:line="240" w:lineRule="auto"/>
        <w:ind w:left="851" w:right="696" w:hanging="259"/>
        <w:jc w:val="both"/>
      </w:pPr>
      <w:r w:rsidRPr="007350B5">
        <w:rPr>
          <w:rFonts w:ascii="Calibri" w:hAnsi="Calibri"/>
          <w:sz w:val="20"/>
          <w:szCs w:val="20"/>
        </w:rPr>
        <w:t xml:space="preserve">do 96 godzin - 0 punktów </w:t>
      </w:r>
    </w:p>
    <w:p w:rsidR="009A2213" w:rsidRDefault="00084F39" w:rsidP="00990E2C">
      <w:pPr>
        <w:pStyle w:val="Domylnie"/>
        <w:spacing w:line="240" w:lineRule="auto"/>
        <w:ind w:left="540"/>
      </w:pPr>
      <w:r>
        <w:rPr>
          <w:rFonts w:ascii="Calibri" w:hAnsi="Calibri"/>
          <w:sz w:val="20"/>
          <w:szCs w:val="20"/>
        </w:rPr>
        <w:t xml:space="preserve"> </w:t>
      </w:r>
    </w:p>
    <w:p w:rsidR="009A2213" w:rsidRDefault="00084F39" w:rsidP="00990E2C">
      <w:pPr>
        <w:pStyle w:val="Domylnie"/>
        <w:spacing w:line="240" w:lineRule="auto"/>
        <w:jc w:val="both"/>
      </w:pPr>
      <w:r>
        <w:rPr>
          <w:rFonts w:ascii="Calibri" w:hAnsi="Calibri"/>
          <w:sz w:val="20"/>
          <w:szCs w:val="20"/>
        </w:rPr>
        <w:t xml:space="preserve">Punkty zostaną przyznane na podstawie oświadczenia złożonego w treści Formularza Ofertowego (Załącznik nr 1 do SIWZ). W przypadku nie podania przez Wykonawcę w treści Formularza ofertowego (Załącznik nr 1) czasu naprawy zgłoszonej usterki, zamawiający do oceny oferty przyjmie maksymalny okres tj. 96 godzin i przyzna “0” punktów w tym kryterium. </w:t>
      </w:r>
    </w:p>
    <w:p w:rsidR="009A2213" w:rsidRPr="00B72D96" w:rsidRDefault="00084F39">
      <w:pPr>
        <w:pStyle w:val="Domylnie"/>
        <w:ind w:left="10"/>
        <w:jc w:val="both"/>
        <w:rPr>
          <w:color w:val="auto"/>
        </w:rPr>
      </w:pPr>
      <w:r>
        <w:rPr>
          <w:rFonts w:ascii="Calibri" w:hAnsi="Calibri"/>
          <w:sz w:val="20"/>
          <w:szCs w:val="20"/>
        </w:rPr>
        <w:t xml:space="preserve">Przez termin naprawy należy rozumieć kompleksowe usunięcie usterki urządzeń maszynowni, natomiast nie dotyczy awarii urządzeń podziemnych </w:t>
      </w:r>
      <w:r w:rsidRPr="00B72D96">
        <w:rPr>
          <w:rFonts w:ascii="Calibri" w:hAnsi="Calibri"/>
          <w:color w:val="auto"/>
          <w:sz w:val="20"/>
          <w:szCs w:val="20"/>
        </w:rPr>
        <w:t xml:space="preserve">(§ 11 ust. 1 pkt 1 lit. m projektu umowy). </w:t>
      </w:r>
    </w:p>
    <w:p w:rsidR="00990E2C" w:rsidRDefault="00990E2C">
      <w:pPr>
        <w:pStyle w:val="Domylnie"/>
        <w:ind w:left="10"/>
        <w:jc w:val="both"/>
        <w:rPr>
          <w:rFonts w:ascii="Calibri" w:hAnsi="Calibri"/>
          <w:b/>
          <w:sz w:val="20"/>
          <w:szCs w:val="20"/>
        </w:rPr>
      </w:pPr>
    </w:p>
    <w:p w:rsidR="009A2213" w:rsidRDefault="00084F39">
      <w:pPr>
        <w:pStyle w:val="Domylnie"/>
        <w:ind w:left="10"/>
        <w:jc w:val="both"/>
      </w:pPr>
      <w:r>
        <w:rPr>
          <w:rFonts w:ascii="Calibri" w:hAnsi="Calibri"/>
          <w:b/>
          <w:sz w:val="20"/>
          <w:szCs w:val="20"/>
        </w:rPr>
        <w:t>Kryterium doświadczenie personelu kluczowego (</w:t>
      </w:r>
      <w:proofErr w:type="spellStart"/>
      <w:r>
        <w:rPr>
          <w:rFonts w:ascii="Calibri" w:hAnsi="Calibri"/>
          <w:b/>
          <w:sz w:val="20"/>
          <w:szCs w:val="20"/>
        </w:rPr>
        <w:t>D</w:t>
      </w:r>
      <w:r>
        <w:rPr>
          <w:rFonts w:ascii="Calibri" w:hAnsi="Calibri"/>
          <w:b/>
          <w:sz w:val="20"/>
          <w:szCs w:val="20"/>
          <w:vertAlign w:val="subscript"/>
        </w:rPr>
        <w:t>p</w:t>
      </w:r>
      <w:proofErr w:type="spellEnd"/>
      <w:r>
        <w:rPr>
          <w:rFonts w:ascii="Calibri" w:hAnsi="Calibri"/>
          <w:b/>
          <w:sz w:val="20"/>
          <w:szCs w:val="20"/>
        </w:rPr>
        <w:t xml:space="preserve">) </w:t>
      </w:r>
    </w:p>
    <w:p w:rsidR="009A2213" w:rsidRDefault="00084F39">
      <w:pPr>
        <w:pStyle w:val="Domylnie"/>
        <w:tabs>
          <w:tab w:val="left" w:pos="5376"/>
        </w:tabs>
        <w:spacing w:after="5" w:line="264" w:lineRule="auto"/>
        <w:jc w:val="both"/>
        <w:rPr>
          <w:rFonts w:ascii="Calibri" w:hAnsi="Calibri"/>
          <w:sz w:val="20"/>
          <w:szCs w:val="20"/>
        </w:rPr>
      </w:pPr>
      <w:r>
        <w:rPr>
          <w:rFonts w:ascii="Calibri" w:hAnsi="Calibri"/>
          <w:sz w:val="20"/>
          <w:szCs w:val="20"/>
        </w:rPr>
        <w:t xml:space="preserve">W powyższym kryterium oceniane będzie doświadczenie osoby wskazanej przez wykonawcę, jako kierownika budowy. Wykonawca musi w ofercie wskazać osobę, która będzie pełniła funkcję kierownika budowy i spełniała wymagania określone w </w:t>
      </w:r>
      <w:r w:rsidRPr="00B72D96">
        <w:rPr>
          <w:rFonts w:ascii="Calibri" w:hAnsi="Calibri"/>
          <w:color w:val="auto"/>
          <w:sz w:val="20"/>
          <w:szCs w:val="20"/>
        </w:rPr>
        <w:t>rozdziale 5 pkt. 2 SIWZ.</w:t>
      </w:r>
      <w:r>
        <w:rPr>
          <w:rFonts w:ascii="Calibri" w:hAnsi="Calibri"/>
          <w:sz w:val="20"/>
          <w:szCs w:val="20"/>
        </w:rPr>
        <w:t xml:space="preserve"> Oferty będą oceniane według następującego wzoru: Wykonawca, który w ofercie wskaże osobę, która będzie pełniła funkcję kierownika budowy otrzyma następująca liczbę punktów w kryterium doświadczenie personelu kluczowego:  </w:t>
      </w:r>
    </w:p>
    <w:p w:rsidR="00990E2C" w:rsidRDefault="00990E2C">
      <w:pPr>
        <w:pStyle w:val="Domylnie"/>
        <w:tabs>
          <w:tab w:val="left" w:pos="5376"/>
        </w:tabs>
        <w:spacing w:after="5" w:line="264" w:lineRule="auto"/>
        <w:jc w:val="both"/>
        <w:rPr>
          <w:rFonts w:ascii="Calibri" w:hAnsi="Calibri"/>
          <w:sz w:val="20"/>
          <w:szCs w:val="20"/>
        </w:rPr>
      </w:pPr>
    </w:p>
    <w:p w:rsidR="00990E2C" w:rsidRDefault="00990E2C">
      <w:pPr>
        <w:pStyle w:val="Domylnie"/>
        <w:tabs>
          <w:tab w:val="left" w:pos="5376"/>
        </w:tabs>
        <w:spacing w:after="5" w:line="264" w:lineRule="auto"/>
        <w:jc w:val="both"/>
        <w:rPr>
          <w:rFonts w:ascii="Calibri" w:hAnsi="Calibri"/>
          <w:sz w:val="20"/>
          <w:szCs w:val="20"/>
        </w:rPr>
      </w:pPr>
    </w:p>
    <w:p w:rsidR="00990E2C" w:rsidRDefault="00990E2C">
      <w:pPr>
        <w:pStyle w:val="Domylnie"/>
        <w:tabs>
          <w:tab w:val="left" w:pos="5376"/>
        </w:tabs>
        <w:spacing w:after="5" w:line="264" w:lineRule="auto"/>
        <w:jc w:val="both"/>
      </w:pPr>
    </w:p>
    <w:p w:rsidR="009A2213" w:rsidRDefault="009A2213">
      <w:pPr>
        <w:pStyle w:val="Domylnie"/>
        <w:tabs>
          <w:tab w:val="left" w:pos="5376"/>
        </w:tabs>
        <w:spacing w:after="5" w:line="264" w:lineRule="auto"/>
        <w:jc w:val="both"/>
      </w:pPr>
    </w:p>
    <w:tbl>
      <w:tblPr>
        <w:tblW w:w="0" w:type="auto"/>
        <w:jc w:val="center"/>
        <w:tblInd w:w="34"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6937"/>
        <w:gridCol w:w="1283"/>
      </w:tblGrid>
      <w:tr w:rsidR="009A2213" w:rsidTr="00122102">
        <w:trPr>
          <w:trHeight w:val="305"/>
          <w:jc w:val="center"/>
        </w:trPr>
        <w:tc>
          <w:tcPr>
            <w:tcW w:w="693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ind w:left="5"/>
              <w:jc w:val="center"/>
            </w:pPr>
            <w:r>
              <w:rPr>
                <w:rFonts w:ascii="Calibri" w:hAnsi="Calibri"/>
                <w:b/>
                <w:sz w:val="20"/>
                <w:szCs w:val="20"/>
              </w:rPr>
              <w:t xml:space="preserve">Doświadczenie </w:t>
            </w:r>
          </w:p>
        </w:tc>
        <w:tc>
          <w:tcPr>
            <w:tcW w:w="12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ind w:left="9"/>
              <w:jc w:val="center"/>
            </w:pPr>
            <w:r>
              <w:rPr>
                <w:rFonts w:ascii="Calibri" w:hAnsi="Calibri"/>
                <w:b/>
                <w:sz w:val="20"/>
                <w:szCs w:val="20"/>
              </w:rPr>
              <w:t xml:space="preserve">Ilość punktów </w:t>
            </w:r>
          </w:p>
        </w:tc>
      </w:tr>
      <w:tr w:rsidR="009A2213" w:rsidTr="00122102">
        <w:trPr>
          <w:trHeight w:val="992"/>
          <w:jc w:val="center"/>
        </w:trPr>
        <w:tc>
          <w:tcPr>
            <w:tcW w:w="693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after="22" w:line="254" w:lineRule="auto"/>
            </w:pPr>
            <w:r>
              <w:rPr>
                <w:rFonts w:ascii="Calibri" w:hAnsi="Calibri"/>
                <w:b/>
                <w:sz w:val="20"/>
                <w:szCs w:val="20"/>
              </w:rPr>
              <w:t xml:space="preserve">- obowiązkowo - </w:t>
            </w:r>
          </w:p>
          <w:p w:rsidR="009A2213" w:rsidRDefault="00084F39">
            <w:pPr>
              <w:pStyle w:val="Domylnie"/>
              <w:spacing w:after="22" w:line="254" w:lineRule="auto"/>
            </w:pPr>
            <w:r>
              <w:rPr>
                <w:rFonts w:ascii="Calibri" w:hAnsi="Calibri"/>
                <w:sz w:val="20"/>
                <w:szCs w:val="20"/>
              </w:rPr>
              <w:t xml:space="preserve">Kierowanie </w:t>
            </w:r>
            <w:r>
              <w:rPr>
                <w:rFonts w:ascii="Calibri" w:hAnsi="Calibri"/>
                <w:b/>
                <w:sz w:val="20"/>
                <w:szCs w:val="20"/>
              </w:rPr>
              <w:t>minimum 1</w:t>
            </w:r>
            <w:r>
              <w:rPr>
                <w:rFonts w:ascii="Calibri" w:hAnsi="Calibri"/>
                <w:sz w:val="20"/>
                <w:szCs w:val="20"/>
              </w:rPr>
              <w:t xml:space="preserve"> robotą budowlaną odpowiadającej swoim rodzajem przedmiotowi zamówienia o wartości nie mniejszej niż: – 700 000,00 zł brutto. </w:t>
            </w:r>
          </w:p>
        </w:tc>
        <w:tc>
          <w:tcPr>
            <w:tcW w:w="12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ind w:left="7"/>
              <w:jc w:val="center"/>
            </w:pPr>
            <w:r>
              <w:rPr>
                <w:rFonts w:ascii="Calibri" w:hAnsi="Calibri"/>
                <w:sz w:val="20"/>
                <w:szCs w:val="20"/>
              </w:rPr>
              <w:t xml:space="preserve">0 pkt </w:t>
            </w:r>
          </w:p>
          <w:p w:rsidR="009A2213" w:rsidRDefault="009A2213">
            <w:pPr>
              <w:pStyle w:val="Domylnie"/>
              <w:spacing w:line="254" w:lineRule="auto"/>
              <w:ind w:left="7"/>
              <w:jc w:val="center"/>
            </w:pPr>
          </w:p>
        </w:tc>
      </w:tr>
      <w:tr w:rsidR="009A2213" w:rsidTr="00122102">
        <w:trPr>
          <w:trHeight w:val="822"/>
          <w:jc w:val="center"/>
        </w:trPr>
        <w:tc>
          <w:tcPr>
            <w:tcW w:w="693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pPr>
            <w:r>
              <w:rPr>
                <w:rFonts w:ascii="Calibri" w:hAnsi="Calibri"/>
                <w:sz w:val="20"/>
                <w:szCs w:val="20"/>
              </w:rPr>
              <w:t xml:space="preserve">Kierowanie </w:t>
            </w:r>
            <w:r>
              <w:rPr>
                <w:rFonts w:ascii="Calibri" w:hAnsi="Calibri"/>
                <w:b/>
                <w:sz w:val="20"/>
                <w:szCs w:val="20"/>
              </w:rPr>
              <w:t>minimum 2</w:t>
            </w:r>
            <w:r>
              <w:rPr>
                <w:rFonts w:ascii="Calibri" w:hAnsi="Calibri"/>
                <w:sz w:val="20"/>
                <w:szCs w:val="20"/>
              </w:rPr>
              <w:t xml:space="preserve"> robotami budowlanymi </w:t>
            </w:r>
          </w:p>
          <w:p w:rsidR="009A2213" w:rsidRDefault="00084F39">
            <w:pPr>
              <w:pStyle w:val="Domylnie"/>
              <w:spacing w:after="15" w:line="276" w:lineRule="auto"/>
            </w:pPr>
            <w:r>
              <w:rPr>
                <w:rFonts w:ascii="Calibri" w:hAnsi="Calibri"/>
                <w:sz w:val="20"/>
                <w:szCs w:val="20"/>
              </w:rPr>
              <w:t>odpowiadającymi swoim rodzajem przedmiotowi zamówienia o wartości nie mniejszej niż: – 700 000,00 zł brutto każda.</w:t>
            </w:r>
          </w:p>
        </w:tc>
        <w:tc>
          <w:tcPr>
            <w:tcW w:w="12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ind w:left="7"/>
              <w:jc w:val="center"/>
            </w:pPr>
            <w:r>
              <w:rPr>
                <w:rFonts w:ascii="Calibri" w:hAnsi="Calibri"/>
                <w:sz w:val="20"/>
                <w:szCs w:val="20"/>
              </w:rPr>
              <w:t xml:space="preserve">5 pkt </w:t>
            </w:r>
          </w:p>
        </w:tc>
      </w:tr>
      <w:tr w:rsidR="009A2213" w:rsidTr="00122102">
        <w:trPr>
          <w:trHeight w:val="778"/>
          <w:jc w:val="center"/>
        </w:trPr>
        <w:tc>
          <w:tcPr>
            <w:tcW w:w="693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pPr>
            <w:r>
              <w:rPr>
                <w:rFonts w:ascii="Calibri" w:hAnsi="Calibri"/>
                <w:sz w:val="20"/>
                <w:szCs w:val="20"/>
              </w:rPr>
              <w:t xml:space="preserve">Kierowanie </w:t>
            </w:r>
            <w:r>
              <w:rPr>
                <w:rFonts w:ascii="Calibri" w:hAnsi="Calibri"/>
                <w:b/>
                <w:sz w:val="20"/>
                <w:szCs w:val="20"/>
              </w:rPr>
              <w:t>minimum 3</w:t>
            </w:r>
            <w:r>
              <w:rPr>
                <w:rFonts w:ascii="Calibri" w:hAnsi="Calibri"/>
                <w:sz w:val="20"/>
                <w:szCs w:val="20"/>
              </w:rPr>
              <w:t xml:space="preserve"> robotami budowlanymi </w:t>
            </w:r>
          </w:p>
          <w:p w:rsidR="009A2213" w:rsidRDefault="00084F39">
            <w:pPr>
              <w:pStyle w:val="Domylnie"/>
              <w:spacing w:after="15" w:line="276" w:lineRule="auto"/>
            </w:pPr>
            <w:r>
              <w:rPr>
                <w:rFonts w:ascii="Calibri" w:hAnsi="Calibri"/>
                <w:sz w:val="20"/>
                <w:szCs w:val="20"/>
              </w:rPr>
              <w:t>odpowiadającymi swoim rodzajem przedmiotowi zamówienia o wartości nie mniejszej niż: – 700 000,00 zł brutto każda.</w:t>
            </w:r>
          </w:p>
        </w:tc>
        <w:tc>
          <w:tcPr>
            <w:tcW w:w="12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9A2213" w:rsidRDefault="00084F39">
            <w:pPr>
              <w:pStyle w:val="Domylnie"/>
              <w:spacing w:line="254" w:lineRule="auto"/>
              <w:ind w:left="7"/>
              <w:jc w:val="center"/>
            </w:pPr>
            <w:r>
              <w:rPr>
                <w:rFonts w:ascii="Calibri" w:hAnsi="Calibri"/>
                <w:sz w:val="20"/>
                <w:szCs w:val="20"/>
              </w:rPr>
              <w:t xml:space="preserve">10 pkt </w:t>
            </w:r>
          </w:p>
        </w:tc>
      </w:tr>
    </w:tbl>
    <w:p w:rsidR="009A2213" w:rsidRDefault="00084F39">
      <w:pPr>
        <w:pStyle w:val="Domylnie"/>
        <w:spacing w:line="254" w:lineRule="auto"/>
        <w:ind w:left="564"/>
      </w:pPr>
      <w:r>
        <w:rPr>
          <w:rFonts w:ascii="Calibri" w:hAnsi="Calibri"/>
          <w:sz w:val="20"/>
          <w:szCs w:val="20"/>
        </w:rPr>
        <w:t xml:space="preserve"> </w:t>
      </w:r>
    </w:p>
    <w:p w:rsidR="009A2213" w:rsidRDefault="00084F39">
      <w:pPr>
        <w:pStyle w:val="Domylnie"/>
        <w:tabs>
          <w:tab w:val="left" w:pos="8931"/>
        </w:tabs>
        <w:jc w:val="both"/>
      </w:pPr>
      <w:r>
        <w:rPr>
          <w:rFonts w:ascii="Calibri" w:hAnsi="Calibri"/>
          <w:sz w:val="20"/>
          <w:szCs w:val="20"/>
        </w:rPr>
        <w:t xml:space="preserve">Osoba wskazana przez wykonawcę w ofercie będzie wpisana do umowy, jako kierownik budowy. Osoba ta będzie musiała pełnić tą funkcję osobiście. Nie dopuszcza się możliwości zmiany tej osoby za wyjątkiem sytuacji i zdarzeń losowych za zgodą zamawiającego. Osoba ta musi spełniać wymagania określone w przedmiotowym postępowaniu. </w:t>
      </w:r>
    </w:p>
    <w:p w:rsidR="00990E2C" w:rsidRDefault="00990E2C">
      <w:pPr>
        <w:pStyle w:val="Domylnie"/>
        <w:ind w:left="851" w:hanging="851"/>
        <w:rPr>
          <w:rFonts w:ascii="Calibri" w:hAnsi="Calibri"/>
          <w:b/>
          <w:sz w:val="20"/>
          <w:szCs w:val="20"/>
        </w:rPr>
      </w:pPr>
    </w:p>
    <w:p w:rsidR="009A2213" w:rsidRDefault="00084F39">
      <w:pPr>
        <w:pStyle w:val="Domylnie"/>
        <w:ind w:left="851" w:hanging="851"/>
      </w:pPr>
      <w:r>
        <w:rPr>
          <w:rFonts w:ascii="Calibri" w:hAnsi="Calibri"/>
          <w:b/>
          <w:sz w:val="20"/>
          <w:szCs w:val="20"/>
        </w:rPr>
        <w:t>Kryterium okres gwarancji (</w:t>
      </w:r>
      <w:proofErr w:type="spellStart"/>
      <w:r>
        <w:rPr>
          <w:rFonts w:ascii="Calibri" w:hAnsi="Calibri"/>
          <w:b/>
          <w:sz w:val="20"/>
          <w:szCs w:val="20"/>
        </w:rPr>
        <w:t>O</w:t>
      </w:r>
      <w:r>
        <w:rPr>
          <w:rFonts w:ascii="Calibri" w:hAnsi="Calibri"/>
          <w:b/>
          <w:sz w:val="20"/>
          <w:szCs w:val="20"/>
          <w:vertAlign w:val="subscript"/>
        </w:rPr>
        <w:t>g</w:t>
      </w:r>
      <w:proofErr w:type="spellEnd"/>
      <w:r>
        <w:rPr>
          <w:rFonts w:ascii="Calibri" w:hAnsi="Calibri"/>
          <w:b/>
          <w:sz w:val="20"/>
          <w:szCs w:val="20"/>
        </w:rPr>
        <w:t>):</w:t>
      </w:r>
    </w:p>
    <w:p w:rsidR="009A2213" w:rsidRDefault="00084F39">
      <w:pPr>
        <w:pStyle w:val="Domylnie"/>
        <w:widowControl w:val="0"/>
        <w:ind w:left="851" w:hanging="851"/>
        <w:jc w:val="both"/>
      </w:pPr>
      <w:r>
        <w:rPr>
          <w:rFonts w:ascii="Calibri" w:hAnsi="Calibri"/>
          <w:i/>
          <w:sz w:val="20"/>
          <w:szCs w:val="20"/>
        </w:rPr>
        <w:t>min. 5 lat – 0  punktów</w:t>
      </w:r>
    </w:p>
    <w:p w:rsidR="009A2213" w:rsidRDefault="00084F39">
      <w:pPr>
        <w:pStyle w:val="Domylnie"/>
        <w:widowControl w:val="0"/>
        <w:ind w:left="851" w:hanging="851"/>
        <w:jc w:val="both"/>
      </w:pPr>
      <w:r>
        <w:rPr>
          <w:rFonts w:ascii="Calibri" w:hAnsi="Calibri"/>
          <w:i/>
          <w:sz w:val="20"/>
          <w:szCs w:val="20"/>
        </w:rPr>
        <w:t xml:space="preserve">6 lat – 10 punktów  </w:t>
      </w:r>
    </w:p>
    <w:p w:rsidR="009A2213" w:rsidRDefault="00084F39">
      <w:pPr>
        <w:pStyle w:val="Domylnie"/>
        <w:widowControl w:val="0"/>
        <w:ind w:left="851" w:hanging="851"/>
        <w:jc w:val="both"/>
      </w:pPr>
      <w:r>
        <w:rPr>
          <w:rFonts w:ascii="Calibri" w:hAnsi="Calibri"/>
          <w:i/>
          <w:sz w:val="20"/>
          <w:szCs w:val="20"/>
        </w:rPr>
        <w:t>7 i więcej lat – 20 punktów</w:t>
      </w:r>
    </w:p>
    <w:p w:rsidR="009A2213" w:rsidRDefault="00084F39">
      <w:pPr>
        <w:pStyle w:val="Domylnie"/>
        <w:widowControl w:val="0"/>
        <w:ind w:left="851" w:hanging="851"/>
        <w:jc w:val="both"/>
      </w:pPr>
      <w:r>
        <w:rPr>
          <w:rFonts w:ascii="Calibri" w:hAnsi="Calibri"/>
          <w:i/>
          <w:sz w:val="20"/>
          <w:szCs w:val="20"/>
        </w:rPr>
        <w:t xml:space="preserve">Minimalny okres gwarancji wynosi 5 lat, </w:t>
      </w:r>
    </w:p>
    <w:p w:rsidR="009A2213" w:rsidRDefault="00084F39">
      <w:pPr>
        <w:pStyle w:val="Domylnie"/>
        <w:widowControl w:val="0"/>
        <w:jc w:val="both"/>
      </w:pPr>
      <w:r>
        <w:rPr>
          <w:rFonts w:ascii="Calibri" w:hAnsi="Calibri"/>
          <w:i/>
          <w:sz w:val="20"/>
          <w:szCs w:val="20"/>
        </w:rPr>
        <w:t xml:space="preserve">Zamawiający wymaga podania okresu gwarancji w latach. W przypadku wpisania przez Wykonawcę wartości w innych jednostkach, Zamawiający dokona ich przeliczenia na lata i zaokrąglenia w dół do pełnych lat.  </w:t>
      </w:r>
    </w:p>
    <w:p w:rsidR="009A2213" w:rsidRDefault="00084F39">
      <w:pPr>
        <w:pStyle w:val="Domylnie"/>
        <w:widowControl w:val="0"/>
        <w:spacing w:after="120"/>
        <w:jc w:val="both"/>
      </w:pPr>
      <w:r>
        <w:rPr>
          <w:rFonts w:ascii="Calibri" w:hAnsi="Calibri"/>
          <w:i/>
          <w:sz w:val="20"/>
          <w:szCs w:val="20"/>
        </w:rPr>
        <w:t xml:space="preserve">W przypadku gdy Wykonawca poda krótszy niż 5 letni okres gwarancji, oferta Wykonawcy będzie podlegała odrzuceniu. </w:t>
      </w:r>
    </w:p>
    <w:p w:rsidR="009A2213" w:rsidRDefault="00084F39">
      <w:pPr>
        <w:pStyle w:val="Domylnie"/>
        <w:widowControl w:val="0"/>
        <w:spacing w:after="120"/>
        <w:jc w:val="both"/>
      </w:pPr>
      <w:r>
        <w:rPr>
          <w:rFonts w:ascii="Calibri" w:hAnsi="Calibri"/>
          <w:i/>
          <w:sz w:val="20"/>
          <w:szCs w:val="20"/>
        </w:rPr>
        <w:t>W przypadku, gdy Wykonawca poda dłuższy niż 7 lat okres gwarancji, ocenie będzie podlegał okres 7 lat.</w:t>
      </w:r>
    </w:p>
    <w:p w:rsidR="009A2213" w:rsidRDefault="00084F39">
      <w:pPr>
        <w:pStyle w:val="Domylnie"/>
        <w:ind w:left="851" w:hanging="851"/>
      </w:pPr>
      <w:r>
        <w:rPr>
          <w:rFonts w:ascii="Calibri" w:hAnsi="Calibri"/>
          <w:b/>
          <w:sz w:val="20"/>
          <w:szCs w:val="20"/>
        </w:rPr>
        <w:t>Sposób obliczenia ostatecznej oceny ofert:</w:t>
      </w:r>
      <w:r>
        <w:rPr>
          <w:rFonts w:ascii="Calibri" w:hAnsi="Calibri"/>
          <w:b/>
          <w:sz w:val="20"/>
          <w:szCs w:val="20"/>
        </w:rPr>
        <w:tab/>
      </w:r>
      <w:r>
        <w:rPr>
          <w:rFonts w:ascii="Calibri" w:hAnsi="Calibri"/>
          <w:b/>
          <w:sz w:val="20"/>
          <w:szCs w:val="20"/>
        </w:rPr>
        <w:tab/>
        <w:t xml:space="preserve">C = </w:t>
      </w:r>
      <w:proofErr w:type="spellStart"/>
      <w:r>
        <w:rPr>
          <w:rFonts w:ascii="Calibri" w:hAnsi="Calibri"/>
          <w:b/>
          <w:sz w:val="20"/>
          <w:szCs w:val="20"/>
        </w:rPr>
        <w:t>C</w:t>
      </w:r>
      <w:r>
        <w:rPr>
          <w:rFonts w:ascii="Calibri" w:hAnsi="Calibri"/>
          <w:b/>
          <w:sz w:val="20"/>
          <w:szCs w:val="20"/>
          <w:vertAlign w:val="subscript"/>
        </w:rPr>
        <w:t>c</w:t>
      </w:r>
      <w:proofErr w:type="spellEnd"/>
      <w:r>
        <w:rPr>
          <w:rFonts w:ascii="Calibri" w:hAnsi="Calibri"/>
          <w:b/>
          <w:sz w:val="20"/>
          <w:szCs w:val="20"/>
          <w:vertAlign w:val="subscript"/>
        </w:rPr>
        <w:t xml:space="preserve"> </w:t>
      </w:r>
      <w:r>
        <w:rPr>
          <w:rFonts w:ascii="Calibri" w:hAnsi="Calibri"/>
          <w:b/>
          <w:sz w:val="20"/>
          <w:szCs w:val="20"/>
        </w:rPr>
        <w:t>+ C</w:t>
      </w:r>
      <w:r>
        <w:rPr>
          <w:rFonts w:ascii="Calibri" w:hAnsi="Calibri"/>
          <w:b/>
          <w:sz w:val="20"/>
          <w:szCs w:val="20"/>
          <w:vertAlign w:val="subscript"/>
        </w:rPr>
        <w:t>r</w:t>
      </w:r>
      <w:r>
        <w:rPr>
          <w:rFonts w:ascii="Calibri" w:hAnsi="Calibri"/>
          <w:b/>
          <w:sz w:val="20"/>
          <w:szCs w:val="20"/>
        </w:rPr>
        <w:t xml:space="preserve"> + </w:t>
      </w:r>
      <w:proofErr w:type="spellStart"/>
      <w:r>
        <w:rPr>
          <w:rFonts w:ascii="Calibri" w:hAnsi="Calibri"/>
          <w:b/>
          <w:sz w:val="20"/>
          <w:szCs w:val="20"/>
        </w:rPr>
        <w:t>D</w:t>
      </w:r>
      <w:r>
        <w:rPr>
          <w:rFonts w:ascii="Calibri" w:hAnsi="Calibri"/>
          <w:b/>
          <w:sz w:val="20"/>
          <w:szCs w:val="20"/>
          <w:vertAlign w:val="subscript"/>
        </w:rPr>
        <w:t>p</w:t>
      </w:r>
      <w:proofErr w:type="spellEnd"/>
      <w:r>
        <w:rPr>
          <w:rFonts w:ascii="Calibri" w:hAnsi="Calibri" w:cs="Arial"/>
          <w:b/>
          <w:sz w:val="20"/>
          <w:szCs w:val="20"/>
        </w:rPr>
        <w:t xml:space="preserve"> +</w:t>
      </w:r>
      <w:proofErr w:type="spellStart"/>
      <w:r>
        <w:rPr>
          <w:rFonts w:ascii="Calibri" w:hAnsi="Calibri" w:cs="Arial"/>
          <w:b/>
          <w:sz w:val="20"/>
          <w:szCs w:val="20"/>
        </w:rPr>
        <w:t>O</w:t>
      </w:r>
      <w:r>
        <w:rPr>
          <w:rFonts w:ascii="Calibri" w:hAnsi="Calibri" w:cs="Arial"/>
          <w:b/>
          <w:sz w:val="20"/>
          <w:szCs w:val="20"/>
          <w:vertAlign w:val="subscript"/>
        </w:rPr>
        <w:t>g</w:t>
      </w:r>
      <w:proofErr w:type="spellEnd"/>
      <w:r>
        <w:rPr>
          <w:rFonts w:ascii="Calibri" w:hAnsi="Calibri"/>
          <w:sz w:val="20"/>
          <w:szCs w:val="20"/>
        </w:rPr>
        <w:t>, gdzie:</w:t>
      </w:r>
    </w:p>
    <w:p w:rsidR="009A2213" w:rsidRDefault="00084F39">
      <w:pPr>
        <w:pStyle w:val="Domylnie"/>
        <w:ind w:left="851" w:hanging="851"/>
      </w:pPr>
      <w:r>
        <w:rPr>
          <w:rFonts w:ascii="Calibri" w:hAnsi="Calibri"/>
          <w:i/>
          <w:sz w:val="20"/>
          <w:szCs w:val="20"/>
        </w:rPr>
        <w:t>C – suma przyznanych punktów ze składowych będących cząstkowymi kryteriami oceny ofert;</w:t>
      </w:r>
    </w:p>
    <w:p w:rsidR="009A2213" w:rsidRDefault="00084F39">
      <w:pPr>
        <w:pStyle w:val="Domylnie"/>
        <w:widowControl w:val="0"/>
        <w:spacing w:after="120"/>
        <w:ind w:left="851" w:hanging="851"/>
        <w:jc w:val="both"/>
      </w:pPr>
      <w:r>
        <w:rPr>
          <w:rFonts w:ascii="Calibri" w:hAnsi="Calibri"/>
          <w:sz w:val="20"/>
          <w:szCs w:val="20"/>
        </w:rPr>
        <w:t>Łącznie oferta najkorzystniejsza może uzyskać maksymalnie 100 pkt.</w:t>
      </w:r>
    </w:p>
    <w:p w:rsidR="009A2213" w:rsidRDefault="00084F39">
      <w:pPr>
        <w:pStyle w:val="Domylnie"/>
        <w:numPr>
          <w:ilvl w:val="1"/>
          <w:numId w:val="26"/>
        </w:numPr>
        <w:tabs>
          <w:tab w:val="left" w:pos="2553"/>
        </w:tabs>
        <w:ind w:left="851" w:hanging="567"/>
        <w:jc w:val="both"/>
      </w:pPr>
      <w:r>
        <w:rPr>
          <w:rFonts w:ascii="Calibri" w:hAnsi="Calibri"/>
          <w:sz w:val="20"/>
          <w:szCs w:val="20"/>
        </w:rPr>
        <w:t>W celu obliczenia punktów wyniki poszczególnych działań matematycznych będą zaokrąglane do dwóch miejsc po przecinku lub z większą dokładnością, jeśli przy zastosowaniu wymienionego zaokrąglenia nie występuje różnica w ilości przyznanych punktów.</w:t>
      </w:r>
    </w:p>
    <w:p w:rsidR="009A2213" w:rsidRDefault="009A2213">
      <w:pPr>
        <w:pStyle w:val="Domylnie"/>
        <w:tabs>
          <w:tab w:val="left" w:pos="2553"/>
        </w:tabs>
        <w:ind w:left="851" w:hanging="567"/>
        <w:jc w:val="both"/>
      </w:pPr>
    </w:p>
    <w:p w:rsidR="009A2213" w:rsidRDefault="00084F39" w:rsidP="007350B5">
      <w:pPr>
        <w:pStyle w:val="Wcicietekstu"/>
        <w:widowControl w:val="0"/>
        <w:numPr>
          <w:ilvl w:val="0"/>
          <w:numId w:val="22"/>
        </w:numPr>
        <w:tabs>
          <w:tab w:val="left" w:pos="426"/>
        </w:tabs>
        <w:spacing w:after="0"/>
        <w:ind w:left="0" w:firstLine="0"/>
        <w:jc w:val="both"/>
      </w:pPr>
      <w:r>
        <w:rPr>
          <w:rFonts w:ascii="Calibri" w:hAnsi="Calibri" w:cs="Arial"/>
          <w:b/>
          <w:bCs/>
          <w:sz w:val="20"/>
          <w:szCs w:val="20"/>
        </w:rPr>
        <w:t>Informacja o formalnościach po wyborze oferty:</w:t>
      </w:r>
    </w:p>
    <w:p w:rsidR="00C01E29" w:rsidRDefault="00084F39" w:rsidP="00C01E29">
      <w:pPr>
        <w:pStyle w:val="Wcicietekstu"/>
        <w:widowControl w:val="0"/>
        <w:numPr>
          <w:ilvl w:val="0"/>
          <w:numId w:val="27"/>
        </w:numPr>
        <w:tabs>
          <w:tab w:val="clear" w:pos="723"/>
          <w:tab w:val="num" w:pos="851"/>
          <w:tab w:val="left" w:pos="2553"/>
        </w:tabs>
        <w:spacing w:after="0"/>
        <w:ind w:left="851" w:hanging="567"/>
        <w:jc w:val="both"/>
      </w:pPr>
      <w:r>
        <w:rPr>
          <w:rFonts w:ascii="Calibri" w:hAnsi="Calibri" w:cs="Arial"/>
          <w:sz w:val="20"/>
          <w:szCs w:val="20"/>
        </w:rPr>
        <w:t>Zamawiający powiadomi o wynikach postępowania wszystkich Wykonawców a także zamieści tę informację na stronie internetowej.</w:t>
      </w:r>
    </w:p>
    <w:p w:rsidR="00C01E29" w:rsidRDefault="00084F39" w:rsidP="00C01E29">
      <w:pPr>
        <w:pStyle w:val="Wcicietekstu"/>
        <w:widowControl w:val="0"/>
        <w:numPr>
          <w:ilvl w:val="0"/>
          <w:numId w:val="27"/>
        </w:numPr>
        <w:tabs>
          <w:tab w:val="clear" w:pos="723"/>
          <w:tab w:val="num" w:pos="851"/>
          <w:tab w:val="left" w:pos="2553"/>
        </w:tabs>
        <w:spacing w:after="0"/>
        <w:ind w:left="851" w:hanging="567"/>
        <w:jc w:val="both"/>
      </w:pPr>
      <w:r w:rsidRPr="00C01E29">
        <w:rPr>
          <w:rFonts w:ascii="Calibri" w:hAnsi="Calibri" w:cs="Arial"/>
          <w:sz w:val="20"/>
          <w:szCs w:val="20"/>
        </w:rPr>
        <w:t xml:space="preserve">Zamawiający poinformuje Wykonawcę, którego oferta zostanie wybrana jako najkorzystniejsza </w:t>
      </w:r>
      <w:r w:rsidRPr="00C01E29">
        <w:rPr>
          <w:rFonts w:ascii="Calibri" w:hAnsi="Calibri" w:cs="Arial"/>
          <w:sz w:val="20"/>
          <w:szCs w:val="20"/>
        </w:rPr>
        <w:br/>
        <w:t>o miejscu i terminie zawarcia umowy.</w:t>
      </w:r>
    </w:p>
    <w:p w:rsidR="00C01E29" w:rsidRDefault="00084F39" w:rsidP="00C01E29">
      <w:pPr>
        <w:pStyle w:val="Wcicietekstu"/>
        <w:widowControl w:val="0"/>
        <w:numPr>
          <w:ilvl w:val="0"/>
          <w:numId w:val="27"/>
        </w:numPr>
        <w:tabs>
          <w:tab w:val="clear" w:pos="723"/>
          <w:tab w:val="num" w:pos="851"/>
          <w:tab w:val="left" w:pos="2553"/>
        </w:tabs>
        <w:spacing w:after="0"/>
        <w:ind w:left="851" w:hanging="567"/>
        <w:jc w:val="both"/>
      </w:pPr>
      <w:r w:rsidRPr="00C01E29">
        <w:rPr>
          <w:rFonts w:ascii="Calibri" w:hAnsi="Calibri" w:cs="Arial"/>
          <w:sz w:val="20"/>
          <w:szCs w:val="20"/>
        </w:rPr>
        <w:t>Jeżeli oferta Wykonawców ubiegających się wspólnie o udzielenie zamówienia zostanie wybrana, Zamawiający przed zawarciem umowy zastrzega sobie możliwość żądania przedłożenia umowy regulującej współpracę tych Wykonawców.</w:t>
      </w:r>
    </w:p>
    <w:p w:rsidR="009A2213" w:rsidRDefault="00084F39" w:rsidP="00C01E29">
      <w:pPr>
        <w:pStyle w:val="Wcicietekstu"/>
        <w:widowControl w:val="0"/>
        <w:numPr>
          <w:ilvl w:val="0"/>
          <w:numId w:val="27"/>
        </w:numPr>
        <w:tabs>
          <w:tab w:val="clear" w:pos="723"/>
          <w:tab w:val="num" w:pos="851"/>
          <w:tab w:val="left" w:pos="2553"/>
        </w:tabs>
        <w:spacing w:after="0"/>
        <w:ind w:left="851" w:hanging="567"/>
        <w:jc w:val="both"/>
      </w:pPr>
      <w:r w:rsidRPr="00C01E29">
        <w:rPr>
          <w:rFonts w:ascii="Calibri" w:hAnsi="Calibri" w:cs="Arial"/>
          <w:sz w:val="20"/>
          <w:szCs w:val="20"/>
        </w:rPr>
        <w:t>Wykonawca, którego oferta została wybrana jako najkorzystniejsza, przed podpisaniem umowy zobowiązany jest do przedłożenia Zamawiającemu:</w:t>
      </w:r>
    </w:p>
    <w:p w:rsidR="009A2213" w:rsidRDefault="00084F39">
      <w:pPr>
        <w:pStyle w:val="Wcicietekstu"/>
        <w:widowControl w:val="0"/>
        <w:tabs>
          <w:tab w:val="left" w:pos="2836"/>
        </w:tabs>
        <w:spacing w:after="0"/>
        <w:ind w:left="851"/>
        <w:jc w:val="both"/>
      </w:pPr>
      <w:r>
        <w:rPr>
          <w:rFonts w:ascii="Calibri" w:eastAsia="Arial Unicode MS" w:hAnsi="Calibri" w:cs="Arial"/>
          <w:sz w:val="20"/>
          <w:szCs w:val="20"/>
        </w:rPr>
        <w:t xml:space="preserve">- kosztorysu ofertowego </w:t>
      </w:r>
    </w:p>
    <w:p w:rsidR="009A2213" w:rsidRDefault="00084F39">
      <w:pPr>
        <w:pStyle w:val="Wcicietekstu"/>
        <w:widowControl w:val="0"/>
        <w:tabs>
          <w:tab w:val="left" w:pos="3402"/>
        </w:tabs>
        <w:spacing w:after="0"/>
        <w:ind w:left="1134" w:hanging="283"/>
        <w:jc w:val="both"/>
      </w:pPr>
      <w:r>
        <w:rPr>
          <w:rFonts w:ascii="Calibri" w:eastAsia="Arial Unicode MS" w:hAnsi="Calibri" w:cs="Arial"/>
          <w:sz w:val="20"/>
          <w:szCs w:val="20"/>
        </w:rPr>
        <w:t>- kopii dokumentów poświadczających uprawnienia budowlane kierownika budowy;</w:t>
      </w:r>
    </w:p>
    <w:p w:rsidR="009A2213" w:rsidRDefault="00084F39">
      <w:pPr>
        <w:pStyle w:val="Wcicietekstu"/>
        <w:widowControl w:val="0"/>
        <w:tabs>
          <w:tab w:val="left" w:pos="2700"/>
        </w:tabs>
        <w:spacing w:after="0"/>
        <w:ind w:left="900" w:hanging="49"/>
        <w:jc w:val="both"/>
      </w:pPr>
      <w:r>
        <w:rPr>
          <w:rFonts w:ascii="Calibri" w:hAnsi="Calibri" w:cs="Arial"/>
          <w:sz w:val="20"/>
          <w:szCs w:val="20"/>
        </w:rPr>
        <w:t>- kserokopii polisy lub innego dokumentu ubezpieczenia od odpowiedzialności cywilnej w zakresie prowadzonej działalności;</w:t>
      </w:r>
    </w:p>
    <w:p w:rsidR="009A2213" w:rsidRDefault="00321540">
      <w:pPr>
        <w:pStyle w:val="Wcicietekstu"/>
        <w:widowControl w:val="0"/>
        <w:tabs>
          <w:tab w:val="left" w:pos="2700"/>
        </w:tabs>
        <w:spacing w:after="0"/>
        <w:ind w:left="900" w:hanging="49"/>
        <w:jc w:val="both"/>
      </w:pPr>
      <w:r>
        <w:rPr>
          <w:rFonts w:ascii="Calibri" w:hAnsi="Calibri" w:cs="Arial"/>
          <w:sz w:val="20"/>
          <w:szCs w:val="20"/>
        </w:rPr>
        <w:t xml:space="preserve">- </w:t>
      </w:r>
      <w:r w:rsidR="00084F39">
        <w:rPr>
          <w:rFonts w:ascii="Calibri" w:hAnsi="Calibri" w:cs="Arial"/>
          <w:sz w:val="20"/>
          <w:szCs w:val="20"/>
        </w:rPr>
        <w:t>oświadczenia potwierdzającego, iż czynności bezpośrednio związane z realizacją przedmiotu zamówienia na placu budowy będą wykonywane przez osoby zatrudnione na umowę o pracę (dla wymagania określonego w art. 36 ust. 2 pkt 8a) ustawy);</w:t>
      </w:r>
    </w:p>
    <w:p w:rsidR="00C01E29" w:rsidRDefault="00084F39" w:rsidP="00C01E29">
      <w:pPr>
        <w:pStyle w:val="Wcicietekstu"/>
        <w:widowControl w:val="0"/>
        <w:numPr>
          <w:ilvl w:val="0"/>
          <w:numId w:val="27"/>
        </w:numPr>
        <w:tabs>
          <w:tab w:val="clear" w:pos="723"/>
          <w:tab w:val="num" w:pos="851"/>
          <w:tab w:val="left" w:pos="2553"/>
        </w:tabs>
        <w:spacing w:after="0"/>
        <w:ind w:left="851" w:hanging="567"/>
        <w:jc w:val="both"/>
      </w:pPr>
      <w:r>
        <w:rPr>
          <w:rFonts w:ascii="Calibri" w:hAnsi="Calibri" w:cs="Arial"/>
          <w:sz w:val="20"/>
          <w:szCs w:val="20"/>
        </w:rPr>
        <w:lastRenderedPageBreak/>
        <w:t>Brak przedłożenia dokumentów wymienionych w pkt 14.4 SIWZ przed podpisaniem umowy, traktowany będzie jako odmowa jej podpisania z winy Wykonawcy.</w:t>
      </w:r>
    </w:p>
    <w:p w:rsidR="00C01E29" w:rsidRDefault="00084F39" w:rsidP="00C01E29">
      <w:pPr>
        <w:pStyle w:val="Wcicietekstu"/>
        <w:widowControl w:val="0"/>
        <w:numPr>
          <w:ilvl w:val="0"/>
          <w:numId w:val="27"/>
        </w:numPr>
        <w:tabs>
          <w:tab w:val="clear" w:pos="723"/>
          <w:tab w:val="num" w:pos="851"/>
          <w:tab w:val="left" w:pos="2553"/>
        </w:tabs>
        <w:spacing w:after="0"/>
        <w:ind w:left="851" w:hanging="567"/>
        <w:jc w:val="both"/>
      </w:pPr>
      <w:r w:rsidRPr="00C01E29">
        <w:rPr>
          <w:rFonts w:ascii="Calibri" w:hAnsi="Calibri" w:cs="Arial"/>
          <w:sz w:val="20"/>
          <w:szCs w:val="20"/>
        </w:rPr>
        <w:t xml:space="preserve">Wykonawca, najpóźniej w dniu przekazania placu budowy, zobowiązany jest do przedłożenia Zamawiającemu wykazu osób zatrudnionych na umowę o pracę, mających </w:t>
      </w:r>
      <w:r w:rsidRPr="00C01E29">
        <w:rPr>
          <w:rFonts w:ascii="Calibri" w:hAnsi="Calibri"/>
          <w:sz w:val="20"/>
          <w:szCs w:val="20"/>
        </w:rPr>
        <w:t>realizować przedmiot zamówienia.</w:t>
      </w:r>
    </w:p>
    <w:p w:rsidR="009A2213" w:rsidRDefault="00084F39" w:rsidP="00C01E29">
      <w:pPr>
        <w:pStyle w:val="Wcicietekstu"/>
        <w:widowControl w:val="0"/>
        <w:numPr>
          <w:ilvl w:val="0"/>
          <w:numId w:val="27"/>
        </w:numPr>
        <w:tabs>
          <w:tab w:val="clear" w:pos="723"/>
          <w:tab w:val="num" w:pos="851"/>
          <w:tab w:val="left" w:pos="2553"/>
        </w:tabs>
        <w:spacing w:after="0"/>
        <w:ind w:left="851" w:hanging="567"/>
        <w:jc w:val="both"/>
      </w:pPr>
      <w:r w:rsidRPr="00C01E29">
        <w:rPr>
          <w:rFonts w:ascii="Calibri" w:hAnsi="Calibri" w:cs="Arial"/>
          <w:sz w:val="20"/>
          <w:szCs w:val="20"/>
        </w:rPr>
        <w:t>W przypadku, gdy Wykonawca podczas realizowania zamówienia będzie korzystał z udziału podwykonawców zastosowanie będzie miał art. 36b ust. 1a ustawy.</w:t>
      </w:r>
    </w:p>
    <w:p w:rsidR="009A2213" w:rsidRDefault="009A2213">
      <w:pPr>
        <w:pStyle w:val="Wcicietekstu"/>
        <w:widowControl w:val="0"/>
        <w:tabs>
          <w:tab w:val="left" w:pos="568"/>
        </w:tabs>
        <w:spacing w:after="0"/>
        <w:ind w:left="0"/>
        <w:jc w:val="both"/>
      </w:pPr>
    </w:p>
    <w:p w:rsidR="009A2213" w:rsidRDefault="00084F39" w:rsidP="00C85B36">
      <w:pPr>
        <w:pStyle w:val="Wcicietekstu"/>
        <w:widowControl w:val="0"/>
        <w:numPr>
          <w:ilvl w:val="0"/>
          <w:numId w:val="22"/>
        </w:numPr>
        <w:tabs>
          <w:tab w:val="left" w:pos="426"/>
        </w:tabs>
        <w:spacing w:after="0"/>
        <w:ind w:left="0" w:firstLine="0"/>
        <w:jc w:val="both"/>
      </w:pPr>
      <w:r>
        <w:rPr>
          <w:rFonts w:ascii="Calibri" w:hAnsi="Calibri" w:cs="Arial"/>
          <w:b/>
          <w:sz w:val="20"/>
          <w:szCs w:val="20"/>
        </w:rPr>
        <w:t xml:space="preserve">Zabezpieczenie należytego wykonania umowy jest wymagane przez Zamawiającego:  </w:t>
      </w:r>
    </w:p>
    <w:p w:rsidR="009A2213" w:rsidRDefault="00084F39" w:rsidP="00977598">
      <w:pPr>
        <w:pStyle w:val="Wcicietekstu"/>
        <w:widowControl w:val="0"/>
        <w:tabs>
          <w:tab w:val="left" w:pos="993"/>
        </w:tabs>
        <w:spacing w:after="0"/>
        <w:ind w:left="851" w:hanging="567"/>
        <w:jc w:val="both"/>
      </w:pPr>
      <w:r w:rsidRPr="00C01E29">
        <w:rPr>
          <w:rFonts w:ascii="Calibri" w:hAnsi="Calibri" w:cs="Arial"/>
          <w:sz w:val="20"/>
          <w:szCs w:val="20"/>
        </w:rPr>
        <w:t>15.1.</w:t>
      </w:r>
      <w:r w:rsidR="00977598">
        <w:rPr>
          <w:rFonts w:ascii="Calibri" w:hAnsi="Calibri" w:cs="Arial"/>
          <w:sz w:val="20"/>
          <w:szCs w:val="20"/>
        </w:rPr>
        <w:t xml:space="preserve"> </w:t>
      </w:r>
      <w:r>
        <w:rPr>
          <w:rFonts w:ascii="Calibri" w:hAnsi="Calibri" w:cs="Arial"/>
          <w:b/>
          <w:sz w:val="20"/>
          <w:szCs w:val="20"/>
        </w:rPr>
        <w:t xml:space="preserve"> </w:t>
      </w:r>
      <w:r>
        <w:rPr>
          <w:rFonts w:ascii="Calibri" w:hAnsi="Calibri"/>
          <w:sz w:val="20"/>
          <w:szCs w:val="20"/>
        </w:rPr>
        <w:t xml:space="preserve">Zabezpieczenia należytego wykonania umowy w wysokości </w:t>
      </w:r>
      <w:r>
        <w:rPr>
          <w:rFonts w:ascii="Calibri" w:hAnsi="Calibri"/>
          <w:b/>
          <w:sz w:val="20"/>
          <w:szCs w:val="20"/>
        </w:rPr>
        <w:t>5%</w:t>
      </w:r>
      <w:r>
        <w:rPr>
          <w:rFonts w:ascii="Calibri" w:hAnsi="Calibri"/>
          <w:sz w:val="20"/>
          <w:szCs w:val="20"/>
        </w:rPr>
        <w:t xml:space="preserve"> ceny całkowitej podanej w ofercie należy złożyć przed podpisaniem umowy w jednej z następujących postaci: </w:t>
      </w:r>
    </w:p>
    <w:p w:rsidR="009A2213" w:rsidRDefault="00084F39">
      <w:pPr>
        <w:pStyle w:val="Domylnie"/>
        <w:numPr>
          <w:ilvl w:val="4"/>
          <w:numId w:val="34"/>
        </w:numPr>
        <w:spacing w:after="5" w:line="264" w:lineRule="auto"/>
        <w:ind w:left="1560" w:right="696" w:hanging="284"/>
        <w:jc w:val="both"/>
      </w:pPr>
      <w:r>
        <w:rPr>
          <w:rFonts w:ascii="Calibri" w:hAnsi="Calibri"/>
          <w:sz w:val="20"/>
          <w:szCs w:val="20"/>
        </w:rPr>
        <w:t xml:space="preserve">pieniądzu; </w:t>
      </w:r>
    </w:p>
    <w:p w:rsidR="009A2213" w:rsidRDefault="00084F39">
      <w:pPr>
        <w:pStyle w:val="Domylnie"/>
        <w:numPr>
          <w:ilvl w:val="4"/>
          <w:numId w:val="34"/>
        </w:numPr>
        <w:spacing w:after="5" w:line="264" w:lineRule="auto"/>
        <w:ind w:left="1560" w:hanging="284"/>
        <w:jc w:val="both"/>
      </w:pPr>
      <w:r>
        <w:rPr>
          <w:rFonts w:ascii="Calibri" w:hAnsi="Calibri"/>
          <w:sz w:val="20"/>
          <w:szCs w:val="20"/>
        </w:rPr>
        <w:t xml:space="preserve">poręczeniach bankowych lub poręczeniach spółdzielczej kasy oszczędnościowo kredytowej; z tym, że zobowiązanie kasy jest zawsze zobowiązaniem pieniężnym; </w:t>
      </w:r>
    </w:p>
    <w:p w:rsidR="009A2213" w:rsidRDefault="00084F39">
      <w:pPr>
        <w:pStyle w:val="Domylnie"/>
        <w:numPr>
          <w:ilvl w:val="4"/>
          <w:numId w:val="34"/>
        </w:numPr>
        <w:spacing w:after="5" w:line="264" w:lineRule="auto"/>
        <w:ind w:left="1560" w:right="696" w:hanging="284"/>
        <w:jc w:val="both"/>
      </w:pPr>
      <w:r>
        <w:rPr>
          <w:rFonts w:ascii="Calibri" w:hAnsi="Calibri"/>
          <w:sz w:val="20"/>
          <w:szCs w:val="20"/>
        </w:rPr>
        <w:t xml:space="preserve">gwarancjach bankowych; </w:t>
      </w:r>
    </w:p>
    <w:p w:rsidR="009A2213" w:rsidRDefault="00084F39">
      <w:pPr>
        <w:pStyle w:val="Domylnie"/>
        <w:numPr>
          <w:ilvl w:val="4"/>
          <w:numId w:val="34"/>
        </w:numPr>
        <w:spacing w:after="5" w:line="264" w:lineRule="auto"/>
        <w:ind w:left="1560" w:right="696" w:hanging="284"/>
        <w:jc w:val="both"/>
      </w:pPr>
      <w:r>
        <w:rPr>
          <w:rFonts w:ascii="Calibri" w:hAnsi="Calibri"/>
          <w:sz w:val="20"/>
          <w:szCs w:val="20"/>
        </w:rPr>
        <w:t xml:space="preserve">gwarancjach ubezpieczeniowych; </w:t>
      </w:r>
    </w:p>
    <w:p w:rsidR="009A2213" w:rsidRDefault="00084F39">
      <w:pPr>
        <w:pStyle w:val="Domylnie"/>
        <w:numPr>
          <w:ilvl w:val="4"/>
          <w:numId w:val="34"/>
        </w:numPr>
        <w:spacing w:after="5" w:line="264" w:lineRule="auto"/>
        <w:ind w:left="1560" w:hanging="284"/>
        <w:jc w:val="both"/>
      </w:pPr>
      <w:r>
        <w:rPr>
          <w:rFonts w:ascii="Calibri" w:hAnsi="Calibri"/>
          <w:sz w:val="20"/>
          <w:szCs w:val="20"/>
        </w:rPr>
        <w:t xml:space="preserve">poręczeniach udzielanych przez podmioty, o których mowa w art. 6b ust. 5 pkt. 2 ustawy </w:t>
      </w:r>
      <w:r>
        <w:rPr>
          <w:rFonts w:ascii="Calibri" w:hAnsi="Calibri"/>
          <w:sz w:val="20"/>
          <w:szCs w:val="20"/>
        </w:rPr>
        <w:br/>
        <w:t xml:space="preserve">z dnia 9 listopada 2000 r. o utworzeniu Polskiej Agencji Rozwoju Przedsiębiorczości (Dz. U. 2014 poz. 1804 ze zm.). </w:t>
      </w:r>
    </w:p>
    <w:p w:rsidR="00977598" w:rsidRDefault="00084F39" w:rsidP="00977598">
      <w:pPr>
        <w:pStyle w:val="Domylnie"/>
        <w:tabs>
          <w:tab w:val="left" w:pos="851"/>
        </w:tabs>
        <w:spacing w:after="5" w:line="264" w:lineRule="auto"/>
        <w:ind w:left="851" w:hanging="567"/>
        <w:jc w:val="both"/>
        <w:rPr>
          <w:rFonts w:ascii="Calibri" w:hAnsi="Calibri"/>
          <w:b/>
          <w:color w:val="FF0000"/>
          <w:sz w:val="20"/>
          <w:szCs w:val="20"/>
        </w:rPr>
      </w:pPr>
      <w:r>
        <w:rPr>
          <w:rFonts w:ascii="Calibri" w:hAnsi="Calibri"/>
          <w:sz w:val="20"/>
          <w:szCs w:val="20"/>
        </w:rPr>
        <w:t xml:space="preserve">15.2. </w:t>
      </w:r>
      <w:r w:rsidR="00977598">
        <w:rPr>
          <w:rFonts w:ascii="Calibri" w:hAnsi="Calibri"/>
          <w:sz w:val="20"/>
          <w:szCs w:val="20"/>
        </w:rPr>
        <w:t xml:space="preserve"> </w:t>
      </w:r>
      <w:r>
        <w:rPr>
          <w:rFonts w:ascii="Calibri" w:hAnsi="Calibri"/>
          <w:sz w:val="20"/>
          <w:szCs w:val="20"/>
        </w:rPr>
        <w:t>Zabezpieczenie należytego wykonania umowy wnoszone przelewem należy wpłacać na rachunek bankowy</w:t>
      </w:r>
      <w:r w:rsidR="00C85B36">
        <w:rPr>
          <w:rFonts w:ascii="Calibri" w:hAnsi="Calibri"/>
          <w:sz w:val="20"/>
          <w:szCs w:val="20"/>
        </w:rPr>
        <w:t xml:space="preserve"> wskazany przez Zamawiającego.</w:t>
      </w:r>
    </w:p>
    <w:p w:rsidR="00C01E29" w:rsidRPr="00977598" w:rsidRDefault="00977598" w:rsidP="00977598">
      <w:pPr>
        <w:pStyle w:val="Domylnie"/>
        <w:tabs>
          <w:tab w:val="left" w:pos="851"/>
        </w:tabs>
        <w:spacing w:after="5" w:line="264" w:lineRule="auto"/>
        <w:ind w:left="851" w:hanging="567"/>
        <w:jc w:val="both"/>
        <w:rPr>
          <w:rFonts w:ascii="Calibri" w:hAnsi="Calibri"/>
          <w:b/>
          <w:color w:val="FF0000"/>
          <w:sz w:val="20"/>
          <w:szCs w:val="20"/>
        </w:rPr>
      </w:pPr>
      <w:r w:rsidRPr="00977598">
        <w:rPr>
          <w:rFonts w:ascii="Calibri" w:hAnsi="Calibri"/>
          <w:color w:val="auto"/>
          <w:sz w:val="20"/>
          <w:szCs w:val="20"/>
        </w:rPr>
        <w:t>15.3.</w:t>
      </w:r>
      <w:r>
        <w:rPr>
          <w:rFonts w:ascii="Calibri" w:hAnsi="Calibri"/>
          <w:b/>
          <w:color w:val="FF0000"/>
          <w:sz w:val="20"/>
          <w:szCs w:val="20"/>
        </w:rPr>
        <w:t xml:space="preserve">  </w:t>
      </w:r>
      <w:r w:rsidR="00084F39">
        <w:rPr>
          <w:rFonts w:ascii="Calibri" w:hAnsi="Calibri"/>
          <w:sz w:val="20"/>
          <w:szCs w:val="20"/>
        </w:rPr>
        <w:t xml:space="preserve">W przypadku wnoszenia zabezpieczenia należytego wykonania umowy przelewem, za termin jego wniesienia przyjmuje się datę uznania rachunku Zamawiającego. </w:t>
      </w:r>
    </w:p>
    <w:p w:rsidR="00C01E29" w:rsidRDefault="00084F39" w:rsidP="00977598">
      <w:pPr>
        <w:pStyle w:val="Domylnie"/>
        <w:tabs>
          <w:tab w:val="left" w:pos="851"/>
        </w:tabs>
        <w:spacing w:after="5" w:line="264" w:lineRule="auto"/>
        <w:ind w:left="851" w:hanging="567"/>
        <w:jc w:val="both"/>
      </w:pPr>
      <w:r>
        <w:rPr>
          <w:rFonts w:ascii="Calibri" w:hAnsi="Calibri"/>
          <w:sz w:val="20"/>
          <w:szCs w:val="20"/>
        </w:rPr>
        <w:t>15.4.</w:t>
      </w:r>
      <w:r w:rsidR="00C01E29">
        <w:rPr>
          <w:rFonts w:ascii="Calibri" w:hAnsi="Calibri"/>
          <w:sz w:val="20"/>
          <w:szCs w:val="20"/>
        </w:rPr>
        <w:t xml:space="preserve"> </w:t>
      </w:r>
      <w:r w:rsidR="00977598">
        <w:rPr>
          <w:rFonts w:ascii="Calibri" w:hAnsi="Calibri"/>
          <w:sz w:val="20"/>
          <w:szCs w:val="20"/>
        </w:rPr>
        <w:t xml:space="preserve"> </w:t>
      </w:r>
      <w:r>
        <w:rPr>
          <w:rFonts w:ascii="Calibri" w:hAnsi="Calibri"/>
          <w:sz w:val="20"/>
          <w:szCs w:val="20"/>
        </w:rPr>
        <w:t xml:space="preserve">Zabezpieczenie należytego wykonania umowy wniesione w formie poręczenia bankowego, poręczenia spółdzielczej kasy oszczędnościowo - kredytowej,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 </w:t>
      </w:r>
    </w:p>
    <w:p w:rsidR="00C01E29" w:rsidRDefault="00084F39" w:rsidP="00C01E29">
      <w:pPr>
        <w:pStyle w:val="Domylnie"/>
        <w:spacing w:after="5" w:line="264" w:lineRule="auto"/>
        <w:ind w:left="1276" w:hanging="567"/>
        <w:jc w:val="both"/>
      </w:pPr>
      <w:r>
        <w:rPr>
          <w:rFonts w:ascii="Calibri" w:hAnsi="Calibri"/>
          <w:sz w:val="20"/>
          <w:szCs w:val="20"/>
        </w:rPr>
        <w:t xml:space="preserve">15.4.1 100%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 </w:t>
      </w:r>
    </w:p>
    <w:p w:rsidR="009A2213" w:rsidRDefault="00084F39" w:rsidP="002768B2">
      <w:pPr>
        <w:pStyle w:val="Domylnie"/>
        <w:spacing w:after="5" w:line="264" w:lineRule="auto"/>
        <w:ind w:left="1276" w:hanging="567"/>
        <w:jc w:val="both"/>
      </w:pPr>
      <w:r>
        <w:rPr>
          <w:rFonts w:ascii="Calibri" w:hAnsi="Calibri"/>
          <w:sz w:val="20"/>
          <w:szCs w:val="20"/>
        </w:rPr>
        <w:t xml:space="preserve">15.4.2. 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  </w:t>
      </w:r>
    </w:p>
    <w:p w:rsidR="009A2213" w:rsidRDefault="00084F39" w:rsidP="00C01E29">
      <w:pPr>
        <w:pStyle w:val="Domylnie"/>
        <w:spacing w:after="2" w:line="266" w:lineRule="auto"/>
        <w:ind w:right="688"/>
        <w:jc w:val="both"/>
      </w:pPr>
      <w:r>
        <w:rPr>
          <w:rFonts w:ascii="Calibri" w:hAnsi="Calibri"/>
          <w:b/>
          <w:sz w:val="20"/>
          <w:szCs w:val="20"/>
          <w:u w:val="single"/>
        </w:rPr>
        <w:t>UWAGA:</w:t>
      </w:r>
      <w:r>
        <w:rPr>
          <w:rFonts w:ascii="Calibri" w:hAnsi="Calibri"/>
          <w:sz w:val="20"/>
          <w:szCs w:val="20"/>
        </w:rPr>
        <w:t xml:space="preserve"> </w:t>
      </w:r>
    </w:p>
    <w:p w:rsidR="00C01E29" w:rsidRDefault="00084F39" w:rsidP="00C01E29">
      <w:pPr>
        <w:pStyle w:val="Domylnie"/>
        <w:tabs>
          <w:tab w:val="left" w:pos="10774"/>
        </w:tabs>
        <w:spacing w:after="4" w:line="254" w:lineRule="auto"/>
        <w:jc w:val="both"/>
        <w:rPr>
          <w:rFonts w:ascii="Calibri" w:hAnsi="Calibri"/>
          <w:b/>
          <w:sz w:val="20"/>
          <w:szCs w:val="20"/>
        </w:rPr>
      </w:pPr>
      <w:r>
        <w:rPr>
          <w:rFonts w:ascii="Calibri" w:hAnsi="Calibri"/>
          <w:b/>
          <w:sz w:val="20"/>
          <w:szCs w:val="20"/>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Jeżeli okres, na jaki ma zostać wniesione zabezpieczenie przekracza 5 lat, zabezpieczenie w pieniądzu wniesione zostanie na cały ten okres, a zabezpieczenie w innej formie wniesione zostanie na okres nie krótszy niż 5 lat, </w:t>
      </w:r>
      <w:r>
        <w:rPr>
          <w:rFonts w:ascii="Calibri" w:hAnsi="Calibri"/>
          <w:b/>
          <w:sz w:val="20"/>
          <w:szCs w:val="20"/>
          <w:u w:val="single"/>
        </w:rPr>
        <w:t>z jednoczesnym zobowiązaniem się wykonawcy do przedłużenia</w:t>
      </w:r>
      <w:r>
        <w:rPr>
          <w:rFonts w:ascii="Calibri" w:hAnsi="Calibri"/>
          <w:b/>
          <w:sz w:val="20"/>
          <w:szCs w:val="20"/>
        </w:rPr>
        <w:t xml:space="preserve"> </w:t>
      </w:r>
      <w:r>
        <w:rPr>
          <w:rFonts w:ascii="Calibri" w:hAnsi="Calibri"/>
          <w:b/>
          <w:sz w:val="20"/>
          <w:szCs w:val="20"/>
          <w:u w:val="single"/>
        </w:rPr>
        <w:t>zabezpieczenia lub wniesienia nowego zabezpieczenia na kolejne okresy.</w:t>
      </w:r>
      <w:r w:rsidR="00C01E29">
        <w:rPr>
          <w:rFonts w:ascii="Calibri" w:hAnsi="Calibri"/>
          <w:b/>
          <w:sz w:val="20"/>
          <w:szCs w:val="20"/>
        </w:rPr>
        <w:t xml:space="preserve"> </w:t>
      </w:r>
    </w:p>
    <w:p w:rsidR="009A2213" w:rsidRDefault="00084F39" w:rsidP="00C01E29">
      <w:pPr>
        <w:pStyle w:val="Domylnie"/>
        <w:tabs>
          <w:tab w:val="left" w:pos="10774"/>
        </w:tabs>
        <w:spacing w:after="4" w:line="254" w:lineRule="auto"/>
        <w:jc w:val="both"/>
      </w:pPr>
      <w:r>
        <w:rPr>
          <w:rFonts w:ascii="Calibri" w:hAnsi="Calibri"/>
          <w:b/>
          <w:sz w:val="20"/>
          <w:szCs w:val="20"/>
        </w:rPr>
        <w:t xml:space="preserve">W przypadku nieprzedłużenia lub niewniesienia nowego zabezpieczenia najpóźniej na 30 dni przed upływem terminu ważności dotychczasowego zabezpieczenia wniesionego w innej formie niż </w:t>
      </w:r>
      <w:r>
        <w:rPr>
          <w:rFonts w:ascii="Calibri" w:hAnsi="Calibri"/>
          <w:b/>
          <w:sz w:val="20"/>
          <w:szCs w:val="20"/>
        </w:rPr>
        <w:br/>
        <w:t xml:space="preserve">w pieniądzu, zamawiający zmienia formę na zabezpieczenie w pieniądzu, poprzez wypłatę kwoty </w:t>
      </w:r>
      <w:r>
        <w:rPr>
          <w:rFonts w:ascii="Calibri" w:hAnsi="Calibri"/>
          <w:b/>
          <w:sz w:val="20"/>
          <w:szCs w:val="20"/>
        </w:rPr>
        <w:br/>
        <w:t xml:space="preserve">z dotychczasowego zabezpieczenia (co powinno być uwzględnione jako przesłanka wypłaty sumy gwarancyjnej w dokumencie gwarancyjnym) - wypłata ta powinna następować nie później niż </w:t>
      </w:r>
      <w:r>
        <w:rPr>
          <w:rFonts w:ascii="Calibri" w:hAnsi="Calibri"/>
          <w:b/>
          <w:sz w:val="20"/>
          <w:szCs w:val="20"/>
        </w:rPr>
        <w:br/>
        <w:t>w ostatnim dniu ważności dotychczasowego zabezpieczenia.</w:t>
      </w:r>
      <w:r>
        <w:rPr>
          <w:rFonts w:ascii="Calibri" w:hAnsi="Calibri"/>
          <w:sz w:val="20"/>
          <w:szCs w:val="20"/>
        </w:rPr>
        <w:t xml:space="preserve"> </w:t>
      </w:r>
    </w:p>
    <w:p w:rsidR="009A2213" w:rsidRDefault="00084F39" w:rsidP="00977598">
      <w:pPr>
        <w:pStyle w:val="Domylnie"/>
        <w:spacing w:line="247" w:lineRule="auto"/>
        <w:ind w:left="851" w:hanging="567"/>
        <w:jc w:val="both"/>
      </w:pPr>
      <w:r>
        <w:rPr>
          <w:rFonts w:ascii="Calibri" w:hAnsi="Calibri"/>
          <w:sz w:val="20"/>
          <w:szCs w:val="20"/>
        </w:rPr>
        <w:t xml:space="preserve">15.5. W przypadku wniesienia zabezpieczenia należytego wykonania umowy w formie poręczenia bankowego, poręczenia spółdzielczej kasy oszczędnościowo-kredytowej, gwarancji bankowej, </w:t>
      </w:r>
      <w:r>
        <w:rPr>
          <w:rFonts w:ascii="Calibri" w:hAnsi="Calibri"/>
          <w:sz w:val="20"/>
          <w:szCs w:val="20"/>
        </w:rPr>
        <w:lastRenderedPageBreak/>
        <w:t xml:space="preserve">gwarancji ubezpieczeniowej lub poręczenia udzielanego przez podmiot, o którym mowa w art. 6b ust. 5 pkt. 2 ustawy z dnia 9 listopada 2000 r. o utworzeniu Polskiej Agencji Rozwoju Przedsiębiorczości, dokument zabezpieczenia należy złożyć w siedzibie zamawiającego, przed podpisaniem umowy. </w:t>
      </w:r>
    </w:p>
    <w:p w:rsidR="009A2213" w:rsidRDefault="009A2213">
      <w:pPr>
        <w:pStyle w:val="Domylnie"/>
        <w:spacing w:line="247" w:lineRule="auto"/>
        <w:ind w:left="851"/>
        <w:jc w:val="both"/>
      </w:pPr>
    </w:p>
    <w:p w:rsidR="009A2213" w:rsidRDefault="00084F39">
      <w:pPr>
        <w:pStyle w:val="Wcicietekstu"/>
        <w:widowControl w:val="0"/>
        <w:numPr>
          <w:ilvl w:val="0"/>
          <w:numId w:val="22"/>
        </w:numPr>
        <w:tabs>
          <w:tab w:val="left" w:pos="852"/>
        </w:tabs>
        <w:spacing w:after="0"/>
        <w:ind w:left="284" w:hanging="284"/>
        <w:jc w:val="both"/>
      </w:pPr>
      <w:r>
        <w:rPr>
          <w:rFonts w:ascii="Calibri" w:hAnsi="Calibri" w:cs="Arial"/>
          <w:b/>
          <w:sz w:val="20"/>
          <w:szCs w:val="20"/>
        </w:rPr>
        <w:t>Istotne dla stron postanowienia, które zostaną wprowadzone do treści zawieranej umowy w sprawie zamówienia publicznego:</w:t>
      </w:r>
    </w:p>
    <w:p w:rsidR="009A2213" w:rsidRDefault="00084F39">
      <w:pPr>
        <w:pStyle w:val="Wcicietekstu"/>
        <w:widowControl w:val="0"/>
        <w:numPr>
          <w:ilvl w:val="0"/>
          <w:numId w:val="28"/>
        </w:numPr>
        <w:spacing w:after="0"/>
        <w:ind w:left="851" w:hanging="567"/>
        <w:jc w:val="both"/>
      </w:pPr>
      <w:r>
        <w:rPr>
          <w:rFonts w:ascii="Calibri" w:hAnsi="Calibri" w:cs="Arial"/>
          <w:sz w:val="20"/>
          <w:szCs w:val="20"/>
        </w:rPr>
        <w:t>Zamawiający zawrze umowę według wzoru zawartego w SIWZ z Wykonawcą, który złożył najkorzystniejszą ofertę, zgodnie z art. 94. ust. 1 pkt 2) ustawy, z zastrzeżeniem art. 94 ust. 2 pkt 1) lit a) oraz art. 94 ust. 2 pkt 3) ustawy oraz zgodnie z postanowieniami Działu IV ustawy.</w:t>
      </w:r>
    </w:p>
    <w:p w:rsidR="009A2213" w:rsidRDefault="00084F39">
      <w:pPr>
        <w:pStyle w:val="Wcicietekstu"/>
        <w:widowControl w:val="0"/>
        <w:numPr>
          <w:ilvl w:val="0"/>
          <w:numId w:val="28"/>
        </w:numPr>
        <w:spacing w:after="0"/>
        <w:ind w:left="851" w:hanging="567"/>
        <w:jc w:val="both"/>
      </w:pPr>
      <w:r>
        <w:rPr>
          <w:rFonts w:ascii="Calibri" w:hAnsi="Calibri" w:cs="Arial"/>
          <w:sz w:val="20"/>
          <w:szCs w:val="20"/>
        </w:rPr>
        <w:t xml:space="preserve">Zmiana </w:t>
      </w:r>
      <w:r>
        <w:rPr>
          <w:rFonts w:ascii="Calibri" w:hAnsi="Calibri"/>
          <w:sz w:val="20"/>
          <w:szCs w:val="20"/>
        </w:rPr>
        <w:t>umowy w sprawie zamówienia publicznego może nastąpić w formie pisemnego aneksu pod rygorem nieważności. Zmiana umowy może nastąpić w przypadkach określonych w § 8 ust. 3, 4 oraz § 15 ust. 2  wzoru umowy stanowiącego załącznik do SIWZ.</w:t>
      </w:r>
    </w:p>
    <w:p w:rsidR="009A2213" w:rsidRDefault="00084F39">
      <w:pPr>
        <w:pStyle w:val="Wcicietekstu"/>
        <w:widowControl w:val="0"/>
        <w:numPr>
          <w:ilvl w:val="0"/>
          <w:numId w:val="28"/>
        </w:numPr>
        <w:spacing w:after="0"/>
        <w:ind w:left="851" w:hanging="567"/>
        <w:jc w:val="both"/>
      </w:pPr>
      <w:r>
        <w:rPr>
          <w:rFonts w:ascii="Calibri" w:hAnsi="Calibri"/>
          <w:sz w:val="20"/>
          <w:szCs w:val="20"/>
        </w:rPr>
        <w:t>Strona występująca o zmianę postanowień umowy zobowiązana jest do udokumentowania zaistnienia okoliczności zmiany. Wniosek o zmianę postanowień umowy musi być wyrażony na piśmie.</w:t>
      </w:r>
    </w:p>
    <w:p w:rsidR="009A2213" w:rsidRDefault="00084F39">
      <w:pPr>
        <w:pStyle w:val="Wcicietekstu"/>
        <w:widowControl w:val="0"/>
        <w:numPr>
          <w:ilvl w:val="0"/>
          <w:numId w:val="28"/>
        </w:numPr>
        <w:ind w:left="851" w:hanging="567"/>
        <w:jc w:val="both"/>
      </w:pPr>
      <w:r>
        <w:rPr>
          <w:rFonts w:ascii="Calibri" w:hAnsi="Calibri"/>
          <w:sz w:val="20"/>
          <w:szCs w:val="20"/>
        </w:rPr>
        <w:t>Zmiany umowy nie mogą naruszać postanowień zawartych w art. 144 ustawy.</w:t>
      </w:r>
    </w:p>
    <w:p w:rsidR="009A2213" w:rsidRDefault="00084F39">
      <w:pPr>
        <w:pStyle w:val="Wcicietekstu"/>
        <w:widowControl w:val="0"/>
        <w:numPr>
          <w:ilvl w:val="0"/>
          <w:numId w:val="22"/>
        </w:numPr>
        <w:tabs>
          <w:tab w:val="left" w:pos="852"/>
        </w:tabs>
        <w:spacing w:after="0"/>
        <w:ind w:left="284" w:hanging="284"/>
        <w:jc w:val="both"/>
      </w:pPr>
      <w:r>
        <w:rPr>
          <w:rFonts w:ascii="Calibri" w:hAnsi="Calibri" w:cs="Arial"/>
          <w:b/>
          <w:sz w:val="20"/>
          <w:szCs w:val="20"/>
        </w:rPr>
        <w:t>Pouczenie o środkach ochrony prawnej przysługujących Wykonawcy w toku postępowania o udzielenia zamówienia publicznego:</w:t>
      </w:r>
    </w:p>
    <w:p w:rsidR="009A2213" w:rsidRDefault="00084F39">
      <w:pPr>
        <w:pStyle w:val="Wcicietekstu"/>
        <w:widowControl w:val="0"/>
        <w:ind w:left="284"/>
        <w:jc w:val="both"/>
      </w:pPr>
      <w:r>
        <w:rPr>
          <w:rFonts w:ascii="Calibri" w:hAnsi="Calibri" w:cs="Arial"/>
          <w:sz w:val="20"/>
          <w:szCs w:val="20"/>
        </w:rPr>
        <w:t>Wykonawcy a także innemu podmiotowi jeżeli ma lub miał interes w uzyskaniu danego zamówienia oraz poniósł lub może ponieść szkodę w wyniku naruszenia przez Zamawiającego przepisów ustawy, przysługują odpowiednio środki ochrony prawnej o których mowa w dziale VI ustawy, tj.: odwołanie oraz skarga, z zastrzeżeniem art. 180 ust. 2 ustawy.</w:t>
      </w:r>
    </w:p>
    <w:p w:rsidR="009A2213" w:rsidRDefault="00084F39" w:rsidP="002768B2">
      <w:pPr>
        <w:pStyle w:val="Wcicietekstu"/>
        <w:widowControl w:val="0"/>
        <w:numPr>
          <w:ilvl w:val="0"/>
          <w:numId w:val="22"/>
        </w:numPr>
        <w:tabs>
          <w:tab w:val="left" w:pos="852"/>
        </w:tabs>
        <w:ind w:left="284" w:hanging="284"/>
        <w:jc w:val="both"/>
      </w:pPr>
      <w:r>
        <w:rPr>
          <w:rFonts w:ascii="Calibri" w:hAnsi="Calibri" w:cs="Arial"/>
          <w:b/>
          <w:sz w:val="20"/>
          <w:szCs w:val="20"/>
        </w:rPr>
        <w:t>W sprawach nieuregulowanych SIWZ stosuje się obowiązujące przepisy ustawy Prawo zamówień publicznych, Kodeksu cywilnego oraz przepisy wykonawcze do ustawy.</w:t>
      </w:r>
    </w:p>
    <w:p w:rsidR="009A2213" w:rsidRDefault="00084F39">
      <w:pPr>
        <w:pStyle w:val="Wcicietekstu"/>
        <w:widowControl w:val="0"/>
        <w:numPr>
          <w:ilvl w:val="0"/>
          <w:numId w:val="22"/>
        </w:numPr>
        <w:tabs>
          <w:tab w:val="left" w:pos="852"/>
        </w:tabs>
        <w:spacing w:after="0" w:line="360" w:lineRule="auto"/>
        <w:ind w:left="284" w:hanging="284"/>
        <w:jc w:val="both"/>
      </w:pPr>
      <w:r>
        <w:rPr>
          <w:rFonts w:ascii="Calibri" w:hAnsi="Calibri" w:cs="Arial"/>
          <w:b/>
          <w:sz w:val="20"/>
          <w:szCs w:val="20"/>
        </w:rPr>
        <w:t>Załączniki składające się na integralną część SIWZ:</w:t>
      </w:r>
    </w:p>
    <w:p w:rsidR="009A2213" w:rsidRPr="00B72D96" w:rsidRDefault="00084F39">
      <w:pPr>
        <w:pStyle w:val="Domylnie"/>
        <w:widowControl w:val="0"/>
        <w:ind w:left="284"/>
        <w:jc w:val="both"/>
        <w:rPr>
          <w:color w:val="auto"/>
        </w:rPr>
      </w:pPr>
      <w:r w:rsidRPr="00B72D96">
        <w:rPr>
          <w:rFonts w:ascii="Calibri" w:hAnsi="Calibri"/>
          <w:color w:val="auto"/>
          <w:sz w:val="20"/>
          <w:szCs w:val="20"/>
        </w:rPr>
        <w:t>załącznik nr 1 – formularz oferty</w:t>
      </w:r>
    </w:p>
    <w:p w:rsidR="009A2213" w:rsidRPr="00B72D96" w:rsidRDefault="00084F39">
      <w:pPr>
        <w:pStyle w:val="Domylnie"/>
        <w:widowControl w:val="0"/>
        <w:ind w:left="284"/>
        <w:jc w:val="both"/>
        <w:rPr>
          <w:color w:val="auto"/>
        </w:rPr>
      </w:pPr>
      <w:r w:rsidRPr="00B72D96">
        <w:rPr>
          <w:rFonts w:ascii="Calibri" w:hAnsi="Calibri"/>
          <w:color w:val="auto"/>
          <w:sz w:val="20"/>
          <w:szCs w:val="20"/>
        </w:rPr>
        <w:t>załącznik nr 2 – oświadczenie dotyczące przesłanek wykluczenia z postępowania</w:t>
      </w:r>
    </w:p>
    <w:p w:rsidR="009A2213" w:rsidRPr="00B72D96" w:rsidRDefault="00084F39">
      <w:pPr>
        <w:pStyle w:val="Domylnie"/>
        <w:widowControl w:val="0"/>
        <w:ind w:left="284"/>
        <w:jc w:val="both"/>
        <w:rPr>
          <w:color w:val="auto"/>
        </w:rPr>
      </w:pPr>
      <w:r w:rsidRPr="00B72D96">
        <w:rPr>
          <w:rFonts w:ascii="Calibri" w:hAnsi="Calibri"/>
          <w:color w:val="auto"/>
          <w:sz w:val="20"/>
          <w:szCs w:val="20"/>
        </w:rPr>
        <w:t xml:space="preserve">załącznik nr 3 – </w:t>
      </w:r>
      <w:r w:rsidRPr="00B72D96">
        <w:rPr>
          <w:rFonts w:ascii="Calibri" w:hAnsi="Calibri"/>
          <w:bCs/>
          <w:color w:val="auto"/>
          <w:sz w:val="20"/>
          <w:szCs w:val="20"/>
        </w:rPr>
        <w:t>oświadczenie dotyczące spełnienia warunków udziału w postępowaniu</w:t>
      </w:r>
    </w:p>
    <w:p w:rsidR="009A2213" w:rsidRPr="00B72D96" w:rsidRDefault="00084F39">
      <w:pPr>
        <w:pStyle w:val="Domylnie"/>
        <w:widowControl w:val="0"/>
        <w:ind w:left="284"/>
        <w:jc w:val="both"/>
        <w:rPr>
          <w:color w:val="auto"/>
        </w:rPr>
      </w:pPr>
      <w:r w:rsidRPr="00B72D96">
        <w:rPr>
          <w:rFonts w:ascii="Calibri" w:hAnsi="Calibri"/>
          <w:color w:val="auto"/>
          <w:sz w:val="20"/>
          <w:szCs w:val="20"/>
        </w:rPr>
        <w:t xml:space="preserve">załącznik nr 4 – </w:t>
      </w:r>
      <w:r w:rsidRPr="00B72D96">
        <w:rPr>
          <w:rFonts w:ascii="Calibri" w:hAnsi="Calibri"/>
          <w:bCs/>
          <w:color w:val="auto"/>
          <w:sz w:val="20"/>
          <w:szCs w:val="20"/>
        </w:rPr>
        <w:t>informacja dotycząca przynależności do grupy kapitałowej</w:t>
      </w:r>
    </w:p>
    <w:p w:rsidR="009A2213" w:rsidRPr="00B72D96" w:rsidRDefault="00084F39">
      <w:pPr>
        <w:pStyle w:val="Domylnie"/>
        <w:widowControl w:val="0"/>
        <w:ind w:left="284"/>
        <w:jc w:val="both"/>
        <w:rPr>
          <w:color w:val="auto"/>
        </w:rPr>
      </w:pPr>
      <w:r w:rsidRPr="00B72D96">
        <w:rPr>
          <w:rFonts w:ascii="Calibri" w:hAnsi="Calibri"/>
          <w:color w:val="auto"/>
          <w:sz w:val="20"/>
          <w:szCs w:val="20"/>
        </w:rPr>
        <w:t>załącznik nr 5 – wykaz robót budowlanych</w:t>
      </w:r>
    </w:p>
    <w:p w:rsidR="009A2213" w:rsidRPr="00B72D96" w:rsidRDefault="00084F39">
      <w:pPr>
        <w:pStyle w:val="Domylnie"/>
        <w:widowControl w:val="0"/>
        <w:ind w:left="284"/>
        <w:jc w:val="both"/>
        <w:rPr>
          <w:color w:val="auto"/>
        </w:rPr>
      </w:pPr>
      <w:r w:rsidRPr="00B72D96">
        <w:rPr>
          <w:rFonts w:ascii="Calibri" w:hAnsi="Calibri"/>
          <w:color w:val="auto"/>
          <w:sz w:val="20"/>
          <w:szCs w:val="20"/>
        </w:rPr>
        <w:t>załącznik nr 6 – wykaz osób</w:t>
      </w:r>
    </w:p>
    <w:p w:rsidR="009A2213" w:rsidRPr="00B72D96" w:rsidRDefault="00084F39">
      <w:pPr>
        <w:pStyle w:val="Domylnie"/>
        <w:widowControl w:val="0"/>
        <w:ind w:left="284"/>
        <w:jc w:val="both"/>
        <w:rPr>
          <w:color w:val="auto"/>
        </w:rPr>
      </w:pPr>
      <w:r w:rsidRPr="00B72D96">
        <w:rPr>
          <w:rFonts w:ascii="Calibri" w:hAnsi="Calibri"/>
          <w:color w:val="auto"/>
          <w:sz w:val="20"/>
          <w:szCs w:val="20"/>
        </w:rPr>
        <w:t xml:space="preserve">załącznik nr 7 – </w:t>
      </w:r>
      <w:r w:rsidRPr="00B72D96">
        <w:rPr>
          <w:rFonts w:ascii="Calibri" w:hAnsi="Calibri"/>
          <w:bCs/>
          <w:color w:val="auto"/>
          <w:sz w:val="20"/>
          <w:szCs w:val="28"/>
        </w:rPr>
        <w:t xml:space="preserve">protokół równoważności dla pomp ciepła </w:t>
      </w:r>
    </w:p>
    <w:p w:rsidR="009A2213" w:rsidRPr="00B72D96" w:rsidRDefault="00084F39">
      <w:pPr>
        <w:pStyle w:val="Domylnie"/>
        <w:widowControl w:val="0"/>
        <w:ind w:left="284"/>
        <w:jc w:val="both"/>
        <w:rPr>
          <w:color w:val="auto"/>
        </w:rPr>
      </w:pPr>
      <w:r w:rsidRPr="00B72D96">
        <w:rPr>
          <w:rFonts w:ascii="Calibri" w:hAnsi="Calibri"/>
          <w:color w:val="auto"/>
          <w:sz w:val="20"/>
          <w:szCs w:val="20"/>
        </w:rPr>
        <w:t>załącznik nr 8 – wzór umowy</w:t>
      </w:r>
    </w:p>
    <w:p w:rsidR="009A2213" w:rsidRPr="00B72D96" w:rsidRDefault="00084F39">
      <w:pPr>
        <w:pStyle w:val="Domylnie"/>
        <w:widowControl w:val="0"/>
        <w:ind w:left="284"/>
        <w:jc w:val="both"/>
        <w:rPr>
          <w:color w:val="auto"/>
        </w:rPr>
      </w:pPr>
      <w:r w:rsidRPr="00B72D96">
        <w:rPr>
          <w:rFonts w:ascii="Calibri" w:hAnsi="Calibri"/>
          <w:color w:val="auto"/>
          <w:sz w:val="20"/>
          <w:szCs w:val="20"/>
        </w:rPr>
        <w:t>załącznik nr 9 – dokumentacja – instalacji pomp ciepła</w:t>
      </w:r>
    </w:p>
    <w:p w:rsidR="009A2213" w:rsidRDefault="009A2213">
      <w:pPr>
        <w:pStyle w:val="Domylnie"/>
      </w:pPr>
    </w:p>
    <w:sectPr w:rsidR="009A2213">
      <w:headerReference w:type="default" r:id="rId13"/>
      <w:pgSz w:w="11906" w:h="16838"/>
      <w:pgMar w:top="1417" w:right="1417" w:bottom="1135" w:left="1417" w:header="708"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3FB" w:rsidRDefault="00084F39">
      <w:pPr>
        <w:spacing w:after="0" w:line="240" w:lineRule="auto"/>
      </w:pPr>
      <w:r>
        <w:separator/>
      </w:r>
    </w:p>
  </w:endnote>
  <w:endnote w:type="continuationSeparator" w:id="0">
    <w:p w:rsidR="007D73FB" w:rsidRDefault="0008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rankfurtGothic">
    <w:altName w:val="Times New Roman"/>
    <w:panose1 w:val="00000000000000000000"/>
    <w:charset w:val="00"/>
    <w:family w:val="roman"/>
    <w:notTrueType/>
    <w:pitch w:val="default"/>
  </w:font>
  <w:font w:name="Univers-P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3FB" w:rsidRDefault="00084F39">
      <w:pPr>
        <w:spacing w:after="0" w:line="240" w:lineRule="auto"/>
      </w:pPr>
      <w:r>
        <w:separator/>
      </w:r>
    </w:p>
  </w:footnote>
  <w:footnote w:type="continuationSeparator" w:id="0">
    <w:p w:rsidR="007D73FB" w:rsidRDefault="00084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213" w:rsidRDefault="00084F39">
    <w:pPr>
      <w:pStyle w:val="Gwka"/>
      <w:jc w:val="center"/>
    </w:pPr>
    <w:r>
      <w:rPr>
        <w:noProof/>
        <w:lang w:eastAsia="pl-PL"/>
      </w:rPr>
      <w:drawing>
        <wp:inline distT="0" distB="0" distL="0" distR="0">
          <wp:extent cx="1216660" cy="54038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1216660" cy="540385"/>
                  </a:xfrm>
                  <a:prstGeom prst="rect">
                    <a:avLst/>
                  </a:prstGeom>
                  <a:noFill/>
                  <a:ln w="9525">
                    <a:noFill/>
                    <a:miter lim="800000"/>
                    <a:headEnd/>
                    <a:tailEnd/>
                  </a:ln>
                </pic:spPr>
              </pic:pic>
            </a:graphicData>
          </a:graphic>
        </wp:inline>
      </w:drawing>
    </w:r>
    <w:r>
      <w:t xml:space="preserve">                     </w:t>
    </w:r>
    <w:r>
      <w:rPr>
        <w:noProof/>
        <w:lang w:eastAsia="pl-PL"/>
      </w:rPr>
      <w:drawing>
        <wp:inline distT="0" distB="0" distL="0" distR="0">
          <wp:extent cx="1263650" cy="54038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263650" cy="540385"/>
                  </a:xfrm>
                  <a:prstGeom prst="rect">
                    <a:avLst/>
                  </a:prstGeom>
                  <a:noFill/>
                  <a:ln w="9525">
                    <a:noFill/>
                    <a:miter lim="800000"/>
                    <a:headEnd/>
                    <a:tailEnd/>
                  </a:ln>
                </pic:spPr>
              </pic:pic>
            </a:graphicData>
          </a:graphic>
        </wp:inline>
      </w:drawing>
    </w:r>
    <w:r>
      <w:t xml:space="preserve">                 </w:t>
    </w:r>
    <w:r>
      <w:rPr>
        <w:noProof/>
        <w:lang w:eastAsia="pl-PL"/>
      </w:rPr>
      <w:drawing>
        <wp:inline distT="0" distB="0" distL="0" distR="0">
          <wp:extent cx="1693545" cy="54038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3"/>
                  <a:srcRect/>
                  <a:stretch>
                    <a:fillRect/>
                  </a:stretch>
                </pic:blipFill>
                <pic:spPr bwMode="auto">
                  <a:xfrm>
                    <a:off x="0" y="0"/>
                    <a:ext cx="1693545" cy="54038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22E"/>
    <w:multiLevelType w:val="multilevel"/>
    <w:tmpl w:val="261AFA7E"/>
    <w:lvl w:ilvl="0">
      <w:start w:val="1"/>
      <w:numFmt w:val="decimal"/>
      <w:lvlText w:val="%1)"/>
      <w:lvlJc w:val="left"/>
      <w:pPr>
        <w:ind w:left="1211" w:hanging="360"/>
      </w:pPr>
      <w:rPr>
        <w:rFonts w:asciiTheme="minorHAnsi" w:hAnsiTheme="minorHAnsi" w:hint="default"/>
        <w:sz w:val="20"/>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
    <w:nsid w:val="095774E6"/>
    <w:multiLevelType w:val="multilevel"/>
    <w:tmpl w:val="FD58A238"/>
    <w:lvl w:ilvl="0">
      <w:start w:val="1"/>
      <w:numFmt w:val="decimal"/>
      <w:lvlText w:val="7.%1"/>
      <w:lvlJc w:val="left"/>
      <w:pPr>
        <w:tabs>
          <w:tab w:val="num" w:pos="928"/>
        </w:tabs>
        <w:ind w:left="928" w:hanging="360"/>
      </w:pPr>
      <w:rPr>
        <w:rFonts w:asciiTheme="minorHAnsi" w:hAnsiTheme="minorHAnsi" w:hint="default"/>
        <w:b w:val="0"/>
        <w:sz w:val="20"/>
        <w:szCs w:val="20"/>
      </w:rPr>
    </w:lvl>
    <w:lvl w:ilvl="1">
      <w:start w:val="9"/>
      <w:numFmt w:val="decimal"/>
      <w:lvlText w:val="%2."/>
      <w:lvlJc w:val="left"/>
      <w:pPr>
        <w:tabs>
          <w:tab w:val="num" w:pos="1440"/>
        </w:tabs>
        <w:ind w:left="1440" w:hanging="360"/>
      </w:pPr>
      <w:rPr>
        <w:b/>
      </w:rPr>
    </w:lvl>
    <w:lvl w:ilvl="2">
      <w:start w:val="9"/>
      <w:numFmt w:val="decimal"/>
      <w:lvlText w:val="%3.1"/>
      <w:lvlJc w:val="left"/>
      <w:pPr>
        <w:tabs>
          <w:tab w:val="num" w:pos="2340"/>
        </w:tabs>
        <w:ind w:left="2340" w:hanging="360"/>
      </w:pPr>
      <w:rPr>
        <w:b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3665CF"/>
    <w:multiLevelType w:val="multilevel"/>
    <w:tmpl w:val="F0381ED2"/>
    <w:lvl w:ilvl="0">
      <w:start w:val="1"/>
      <w:numFmt w:val="decimal"/>
      <w:lvlText w:val="%1)"/>
      <w:lvlJc w:val="left"/>
      <w:pPr>
        <w:ind w:left="1211" w:hanging="360"/>
      </w:pPr>
      <w:rPr>
        <w:rFonts w:asciiTheme="minorHAnsi" w:hAnsiTheme="minorHAnsi" w:hint="default"/>
        <w:color w:val="00000A"/>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
    <w:nsid w:val="0ACB34E2"/>
    <w:multiLevelType w:val="multilevel"/>
    <w:tmpl w:val="960E2306"/>
    <w:lvl w:ilvl="0">
      <w:start w:val="2"/>
      <w:numFmt w:val="decimal"/>
      <w:lvlText w:val="6.%1"/>
      <w:lvlJc w:val="left"/>
      <w:pPr>
        <w:ind w:left="1211" w:hanging="360"/>
      </w:pPr>
      <w:rPr>
        <w:rFonts w:asciiTheme="minorHAnsi" w:hAnsiTheme="minorHAnsi" w:hint="default"/>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CA70B4D"/>
    <w:multiLevelType w:val="multilevel"/>
    <w:tmpl w:val="67382BDE"/>
    <w:lvl w:ilvl="0">
      <w:start w:val="14"/>
      <w:numFmt w:val="decimal"/>
      <w:lvlText w:val="%1."/>
      <w:lvlJc w:val="left"/>
      <w:pPr>
        <w:ind w:left="540" w:hanging="360"/>
      </w:pPr>
      <w:rPr>
        <w:b/>
        <w:bCs/>
        <w:i w:val="0"/>
        <w:strike w:val="0"/>
        <w:dstrike w:val="0"/>
        <w:color w:val="000000"/>
        <w:position w:val="0"/>
        <w:sz w:val="24"/>
        <w:szCs w:val="24"/>
        <w:u w:val="none"/>
        <w:shd w:val="clear" w:color="auto" w:fill="FFFFFF"/>
        <w:vertAlign w:val="baseline"/>
      </w:rPr>
    </w:lvl>
    <w:lvl w:ilvl="1">
      <w:start w:val="1"/>
      <w:numFmt w:val="decimal"/>
      <w:lvlText w:val="%1.%2."/>
      <w:lvlJc w:val="left"/>
      <w:pPr>
        <w:ind w:left="1440" w:hanging="360"/>
      </w:pPr>
      <w:rPr>
        <w:b w:val="0"/>
        <w:i w:val="0"/>
        <w:strike w:val="0"/>
        <w:dstrike w:val="0"/>
        <w:color w:val="000000"/>
        <w:position w:val="0"/>
        <w:sz w:val="20"/>
        <w:szCs w:val="24"/>
        <w:u w:val="none"/>
        <w:shd w:val="clear" w:color="auto" w:fill="FFFFFF"/>
        <w:vertAlign w:val="baseline"/>
      </w:rPr>
    </w:lvl>
    <w:lvl w:ilvl="2">
      <w:start w:val="1"/>
      <w:numFmt w:val="decimal"/>
      <w:lvlText w:val="%1.%2.%3."/>
      <w:lvlJc w:val="left"/>
      <w:pPr>
        <w:ind w:left="1699" w:hanging="360"/>
      </w:pPr>
      <w:rPr>
        <w:b w:val="0"/>
        <w:i w:val="0"/>
        <w:strike w:val="0"/>
        <w:dstrike w:val="0"/>
        <w:color w:val="000000"/>
        <w:position w:val="0"/>
        <w:sz w:val="20"/>
        <w:szCs w:val="24"/>
        <w:u w:val="none"/>
        <w:shd w:val="clear" w:color="auto" w:fill="FFFFFF"/>
        <w:vertAlign w:val="baseline"/>
      </w:rPr>
    </w:lvl>
    <w:lvl w:ilvl="3">
      <w:start w:val="1"/>
      <w:numFmt w:val="decimal"/>
      <w:lvlText w:val="%4"/>
      <w:lvlJc w:val="left"/>
      <w:pPr>
        <w:ind w:left="1562" w:hanging="360"/>
      </w:pPr>
      <w:rPr>
        <w:b w:val="0"/>
        <w:i w:val="0"/>
        <w:strike w:val="0"/>
        <w:dstrike w:val="0"/>
        <w:color w:val="000000"/>
        <w:position w:val="0"/>
        <w:sz w:val="24"/>
        <w:szCs w:val="24"/>
        <w:u w:val="none"/>
        <w:shd w:val="clear" w:color="auto" w:fill="FFFFFF"/>
        <w:vertAlign w:val="baseline"/>
      </w:rPr>
    </w:lvl>
    <w:lvl w:ilvl="4">
      <w:start w:val="1"/>
      <w:numFmt w:val="lowerLetter"/>
      <w:lvlText w:val="%5"/>
      <w:lvlJc w:val="left"/>
      <w:pPr>
        <w:ind w:left="2282" w:hanging="360"/>
      </w:pPr>
      <w:rPr>
        <w:b w:val="0"/>
        <w:i w:val="0"/>
        <w:strike w:val="0"/>
        <w:dstrike w:val="0"/>
        <w:color w:val="000000"/>
        <w:position w:val="0"/>
        <w:sz w:val="24"/>
        <w:szCs w:val="24"/>
        <w:u w:val="none"/>
        <w:shd w:val="clear" w:color="auto" w:fill="FFFFFF"/>
        <w:vertAlign w:val="baseline"/>
      </w:rPr>
    </w:lvl>
    <w:lvl w:ilvl="5">
      <w:start w:val="1"/>
      <w:numFmt w:val="lowerRoman"/>
      <w:lvlText w:val="%6"/>
      <w:lvlJc w:val="left"/>
      <w:pPr>
        <w:ind w:left="3002" w:hanging="360"/>
      </w:pPr>
      <w:rPr>
        <w:b w:val="0"/>
        <w:i w:val="0"/>
        <w:strike w:val="0"/>
        <w:dstrike w:val="0"/>
        <w:color w:val="000000"/>
        <w:position w:val="0"/>
        <w:sz w:val="24"/>
        <w:szCs w:val="24"/>
        <w:u w:val="none"/>
        <w:shd w:val="clear" w:color="auto" w:fill="FFFFFF"/>
        <w:vertAlign w:val="baseline"/>
      </w:rPr>
    </w:lvl>
    <w:lvl w:ilvl="6">
      <w:start w:val="1"/>
      <w:numFmt w:val="decimal"/>
      <w:lvlText w:val="%7"/>
      <w:lvlJc w:val="left"/>
      <w:pPr>
        <w:ind w:left="3722" w:hanging="360"/>
      </w:pPr>
      <w:rPr>
        <w:b w:val="0"/>
        <w:i w:val="0"/>
        <w:strike w:val="0"/>
        <w:dstrike w:val="0"/>
        <w:color w:val="000000"/>
        <w:position w:val="0"/>
        <w:sz w:val="24"/>
        <w:szCs w:val="24"/>
        <w:u w:val="none"/>
        <w:shd w:val="clear" w:color="auto" w:fill="FFFFFF"/>
        <w:vertAlign w:val="baseline"/>
      </w:rPr>
    </w:lvl>
    <w:lvl w:ilvl="7">
      <w:start w:val="1"/>
      <w:numFmt w:val="lowerLetter"/>
      <w:lvlText w:val="%8"/>
      <w:lvlJc w:val="left"/>
      <w:pPr>
        <w:ind w:left="4442" w:hanging="360"/>
      </w:pPr>
      <w:rPr>
        <w:b w:val="0"/>
        <w:i w:val="0"/>
        <w:strike w:val="0"/>
        <w:dstrike w:val="0"/>
        <w:color w:val="000000"/>
        <w:position w:val="0"/>
        <w:sz w:val="24"/>
        <w:szCs w:val="24"/>
        <w:u w:val="none"/>
        <w:shd w:val="clear" w:color="auto" w:fill="FFFFFF"/>
        <w:vertAlign w:val="baseline"/>
      </w:rPr>
    </w:lvl>
    <w:lvl w:ilvl="8">
      <w:start w:val="1"/>
      <w:numFmt w:val="lowerRoman"/>
      <w:lvlText w:val="%9"/>
      <w:lvlJc w:val="left"/>
      <w:pPr>
        <w:ind w:left="5162" w:hanging="360"/>
      </w:pPr>
      <w:rPr>
        <w:b w:val="0"/>
        <w:i w:val="0"/>
        <w:strike w:val="0"/>
        <w:dstrike w:val="0"/>
        <w:color w:val="000000"/>
        <w:position w:val="0"/>
        <w:sz w:val="24"/>
        <w:szCs w:val="24"/>
        <w:u w:val="none"/>
        <w:shd w:val="clear" w:color="auto" w:fill="FFFFFF"/>
        <w:vertAlign w:val="baseline"/>
      </w:rPr>
    </w:lvl>
  </w:abstractNum>
  <w:abstractNum w:abstractNumId="5">
    <w:nsid w:val="17030A23"/>
    <w:multiLevelType w:val="multilevel"/>
    <w:tmpl w:val="87380B50"/>
    <w:lvl w:ilvl="0">
      <w:start w:val="11"/>
      <w:numFmt w:val="decimal"/>
      <w:lvlText w:val="%1."/>
      <w:lvlJc w:val="left"/>
      <w:pPr>
        <w:tabs>
          <w:tab w:val="num" w:pos="5376"/>
        </w:tabs>
        <w:ind w:left="5376" w:hanging="360"/>
      </w:pPr>
      <w:rPr>
        <w:rFonts w:asciiTheme="minorHAnsi" w:hAnsiTheme="minorHAnsi" w:hint="default"/>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DD485B"/>
    <w:multiLevelType w:val="multilevel"/>
    <w:tmpl w:val="6D803158"/>
    <w:lvl w:ilvl="0">
      <w:start w:val="14"/>
      <w:numFmt w:val="decimal"/>
      <w:lvlText w:val="%1"/>
      <w:lvlJc w:val="left"/>
      <w:pPr>
        <w:ind w:left="420" w:hanging="420"/>
      </w:pPr>
      <w:rPr>
        <w:b w:val="0"/>
        <w:sz w:val="20"/>
        <w:szCs w:val="20"/>
      </w:rPr>
    </w:lvl>
    <w:lvl w:ilvl="1">
      <w:start w:val="3"/>
      <w:numFmt w:val="decimal"/>
      <w:lvlText w:val="13.%2"/>
      <w:lvlJc w:val="left"/>
      <w:pPr>
        <w:ind w:left="1200" w:hanging="420"/>
      </w:pPr>
      <w:rPr>
        <w:rFonts w:asciiTheme="minorHAnsi" w:hAnsiTheme="minorHAnsi" w:hint="default"/>
        <w:b w:val="0"/>
        <w:sz w:val="20"/>
        <w:szCs w:val="20"/>
      </w:rPr>
    </w:lvl>
    <w:lvl w:ilvl="2">
      <w:start w:val="1"/>
      <w:numFmt w:val="decimal"/>
      <w:lvlText w:val="%1.%2.%3"/>
      <w:lvlJc w:val="left"/>
      <w:pPr>
        <w:ind w:left="2280" w:hanging="720"/>
      </w:pPr>
      <w:rPr>
        <w:b w:val="0"/>
        <w:sz w:val="20"/>
        <w:szCs w:val="20"/>
      </w:rPr>
    </w:lvl>
    <w:lvl w:ilvl="3">
      <w:start w:val="1"/>
      <w:numFmt w:val="decimal"/>
      <w:lvlText w:val="%1.%2.%3.%4"/>
      <w:lvlJc w:val="left"/>
      <w:pPr>
        <w:ind w:left="3060" w:hanging="720"/>
      </w:pPr>
      <w:rPr>
        <w:b w:val="0"/>
        <w:sz w:val="20"/>
        <w:szCs w:val="20"/>
      </w:rPr>
    </w:lvl>
    <w:lvl w:ilvl="4">
      <w:start w:val="1"/>
      <w:numFmt w:val="decimal"/>
      <w:lvlText w:val="%1.%2.%3.%4.%5"/>
      <w:lvlJc w:val="left"/>
      <w:pPr>
        <w:ind w:left="4200" w:hanging="1080"/>
      </w:pPr>
      <w:rPr>
        <w:b w:val="0"/>
        <w:sz w:val="20"/>
        <w:szCs w:val="20"/>
      </w:rPr>
    </w:lvl>
    <w:lvl w:ilvl="5">
      <w:start w:val="1"/>
      <w:numFmt w:val="decimal"/>
      <w:lvlText w:val="%1.%2.%3.%4.%5.%6"/>
      <w:lvlJc w:val="left"/>
      <w:pPr>
        <w:ind w:left="4980" w:hanging="1080"/>
      </w:pPr>
      <w:rPr>
        <w:b w:val="0"/>
        <w:sz w:val="20"/>
        <w:szCs w:val="20"/>
      </w:rPr>
    </w:lvl>
    <w:lvl w:ilvl="6">
      <w:start w:val="1"/>
      <w:numFmt w:val="decimal"/>
      <w:lvlText w:val="%1.%2.%3.%4.%5.%6.%7"/>
      <w:lvlJc w:val="left"/>
      <w:pPr>
        <w:ind w:left="6120" w:hanging="1440"/>
      </w:pPr>
      <w:rPr>
        <w:b w:val="0"/>
        <w:sz w:val="20"/>
        <w:szCs w:val="20"/>
      </w:rPr>
    </w:lvl>
    <w:lvl w:ilvl="7">
      <w:start w:val="1"/>
      <w:numFmt w:val="decimal"/>
      <w:lvlText w:val="%1.%2.%3.%4.%5.%6.%7.%8"/>
      <w:lvlJc w:val="left"/>
      <w:pPr>
        <w:ind w:left="6900" w:hanging="1440"/>
      </w:pPr>
      <w:rPr>
        <w:b w:val="0"/>
        <w:sz w:val="20"/>
        <w:szCs w:val="20"/>
      </w:rPr>
    </w:lvl>
    <w:lvl w:ilvl="8">
      <w:start w:val="1"/>
      <w:numFmt w:val="decimal"/>
      <w:lvlText w:val="%1.%2.%3.%4.%5.%6.%7.%8.%9"/>
      <w:lvlJc w:val="left"/>
      <w:pPr>
        <w:ind w:left="8040" w:hanging="1800"/>
      </w:pPr>
      <w:rPr>
        <w:b w:val="0"/>
        <w:sz w:val="20"/>
        <w:szCs w:val="20"/>
      </w:rPr>
    </w:lvl>
  </w:abstractNum>
  <w:abstractNum w:abstractNumId="7">
    <w:nsid w:val="1F59475D"/>
    <w:multiLevelType w:val="multilevel"/>
    <w:tmpl w:val="06C62A2A"/>
    <w:lvl w:ilvl="0">
      <w:start w:val="1"/>
      <w:numFmt w:val="decimal"/>
      <w:lvlText w:val="9.%1"/>
      <w:lvlJc w:val="left"/>
      <w:pPr>
        <w:tabs>
          <w:tab w:val="num" w:pos="720"/>
        </w:tabs>
        <w:ind w:left="720" w:hanging="360"/>
      </w:pPr>
      <w:rPr>
        <w:rFonts w:asciiTheme="minorHAnsi" w:hAnsiTheme="minorHAnsi" w:hint="default"/>
        <w:b w:val="0"/>
        <w:color w:val="00000A"/>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335298"/>
    <w:multiLevelType w:val="multilevel"/>
    <w:tmpl w:val="A754F1DE"/>
    <w:lvl w:ilvl="0">
      <w:start w:val="8"/>
      <w:numFmt w:val="decimal"/>
      <w:lvlText w:val="%1."/>
      <w:lvlJc w:val="left"/>
      <w:pPr>
        <w:tabs>
          <w:tab w:val="num" w:pos="928"/>
        </w:tabs>
        <w:ind w:left="928" w:hanging="360"/>
      </w:pPr>
      <w:rPr>
        <w:rFonts w:asciiTheme="minorHAnsi" w:hAnsiTheme="minorHAnsi" w:hint="default"/>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BB4409C"/>
    <w:multiLevelType w:val="multilevel"/>
    <w:tmpl w:val="1870D882"/>
    <w:lvl w:ilvl="0">
      <w:start w:val="5"/>
      <w:numFmt w:val="decimal"/>
      <w:lvlText w:val="%1"/>
      <w:lvlJc w:val="left"/>
      <w:pPr>
        <w:ind w:left="360" w:hanging="360"/>
      </w:pPr>
    </w:lvl>
    <w:lvl w:ilvl="1">
      <w:start w:val="2"/>
      <w:numFmt w:val="decimal"/>
      <w:lvlText w:val="%1.%2"/>
      <w:lvlJc w:val="left"/>
      <w:pPr>
        <w:ind w:left="360" w:hanging="360"/>
      </w:pPr>
      <w:rPr>
        <w:rFonts w:asciiTheme="minorHAnsi" w:hAnsiTheme="minorHAnsi" w:hint="default"/>
        <w:sz w:val="20"/>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0">
    <w:nsid w:val="316C4433"/>
    <w:multiLevelType w:val="multilevel"/>
    <w:tmpl w:val="4E90539E"/>
    <w:lvl w:ilvl="0">
      <w:start w:val="1"/>
      <w:numFmt w:val="bullet"/>
      <w:lvlText w:val=""/>
      <w:lvlJc w:val="left"/>
      <w:pPr>
        <w:tabs>
          <w:tab w:val="num" w:pos="360"/>
        </w:tabs>
        <w:ind w:left="360" w:hanging="360"/>
      </w:pPr>
      <w:rPr>
        <w:rFonts w:ascii="Symbol" w:hAnsi="Symbol" w:cs="Symbol" w:hint="default"/>
        <w:b/>
        <w:color w:val="00000A"/>
        <w:sz w:val="18"/>
        <w:szCs w:val="18"/>
      </w:rPr>
    </w:lvl>
    <w:lvl w:ilvl="1">
      <w:start w:val="3"/>
      <w:numFmt w:val="decimal"/>
      <w:lvlText w:val="4.%2."/>
      <w:lvlJc w:val="left"/>
      <w:pPr>
        <w:tabs>
          <w:tab w:val="num" w:pos="720"/>
        </w:tabs>
        <w:ind w:left="720" w:hanging="360"/>
      </w:pPr>
      <w:rPr>
        <w:b w:val="0"/>
        <w:sz w:val="20"/>
        <w:szCs w:val="20"/>
      </w:rPr>
    </w:lvl>
    <w:lvl w:ilvl="2">
      <w:start w:val="1"/>
      <w:numFmt w:val="decimal"/>
      <w:lvlText w:val="%1.%2.%3."/>
      <w:lvlJc w:val="left"/>
      <w:pPr>
        <w:tabs>
          <w:tab w:val="num" w:pos="1224"/>
        </w:tabs>
        <w:ind w:left="1224" w:hanging="504"/>
      </w:p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32C73E52"/>
    <w:multiLevelType w:val="multilevel"/>
    <w:tmpl w:val="D40C6E9A"/>
    <w:lvl w:ilvl="0">
      <w:start w:val="1"/>
      <w:numFmt w:val="lowerLetter"/>
      <w:lvlText w:val="%1)"/>
      <w:lvlJc w:val="left"/>
      <w:pPr>
        <w:ind w:left="260" w:hanging="360"/>
      </w:pPr>
      <w:rPr>
        <w:b w:val="0"/>
        <w:i w:val="0"/>
        <w:strike w:val="0"/>
        <w:dstrike w:val="0"/>
        <w:color w:val="000000"/>
        <w:position w:val="0"/>
        <w:sz w:val="24"/>
        <w:szCs w:val="24"/>
        <w:u w:val="none"/>
        <w:shd w:val="clear" w:color="auto" w:fill="FFFFFF"/>
        <w:vertAlign w:val="baseline"/>
      </w:rPr>
    </w:lvl>
    <w:lvl w:ilvl="1">
      <w:start w:val="1"/>
      <w:numFmt w:val="lowerLetter"/>
      <w:lvlText w:val="%2)"/>
      <w:lvlJc w:val="left"/>
      <w:pPr>
        <w:ind w:left="799" w:hanging="360"/>
      </w:pPr>
      <w:rPr>
        <w:rFonts w:asciiTheme="minorHAnsi" w:hAnsiTheme="minorHAnsi" w:hint="default"/>
        <w:b w:val="0"/>
        <w:i w:val="0"/>
        <w:strike w:val="0"/>
        <w:dstrike w:val="0"/>
        <w:color w:val="000000"/>
        <w:position w:val="0"/>
        <w:sz w:val="20"/>
        <w:szCs w:val="24"/>
        <w:u w:val="none"/>
        <w:shd w:val="clear" w:color="auto" w:fill="FFFFFF"/>
        <w:vertAlign w:val="baseline"/>
      </w:rPr>
    </w:lvl>
    <w:lvl w:ilvl="2">
      <w:start w:val="1"/>
      <w:numFmt w:val="lowerRoman"/>
      <w:lvlText w:val="%3"/>
      <w:lvlJc w:val="left"/>
      <w:pPr>
        <w:ind w:left="1620" w:hanging="360"/>
      </w:pPr>
      <w:rPr>
        <w:b w:val="0"/>
        <w:i w:val="0"/>
        <w:strike w:val="0"/>
        <w:dstrike w:val="0"/>
        <w:color w:val="000000"/>
        <w:position w:val="0"/>
        <w:sz w:val="24"/>
        <w:szCs w:val="24"/>
        <w:u w:val="none"/>
        <w:shd w:val="clear" w:color="auto" w:fill="FFFFFF"/>
        <w:vertAlign w:val="baseline"/>
      </w:rPr>
    </w:lvl>
    <w:lvl w:ilvl="3">
      <w:start w:val="1"/>
      <w:numFmt w:val="decimal"/>
      <w:lvlText w:val="%4"/>
      <w:lvlJc w:val="left"/>
      <w:pPr>
        <w:ind w:left="2340" w:hanging="360"/>
      </w:pPr>
      <w:rPr>
        <w:b w:val="0"/>
        <w:i w:val="0"/>
        <w:strike w:val="0"/>
        <w:dstrike w:val="0"/>
        <w:color w:val="000000"/>
        <w:position w:val="0"/>
        <w:sz w:val="24"/>
        <w:szCs w:val="24"/>
        <w:u w:val="none"/>
        <w:shd w:val="clear" w:color="auto" w:fill="FFFFFF"/>
        <w:vertAlign w:val="baseline"/>
      </w:rPr>
    </w:lvl>
    <w:lvl w:ilvl="4">
      <w:start w:val="1"/>
      <w:numFmt w:val="lowerLetter"/>
      <w:lvlText w:val="%5"/>
      <w:lvlJc w:val="left"/>
      <w:pPr>
        <w:ind w:left="3060" w:hanging="360"/>
      </w:pPr>
      <w:rPr>
        <w:b w:val="0"/>
        <w:i w:val="0"/>
        <w:strike w:val="0"/>
        <w:dstrike w:val="0"/>
        <w:color w:val="000000"/>
        <w:position w:val="0"/>
        <w:sz w:val="24"/>
        <w:szCs w:val="24"/>
        <w:u w:val="none"/>
        <w:shd w:val="clear" w:color="auto" w:fill="FFFFFF"/>
        <w:vertAlign w:val="baseline"/>
      </w:rPr>
    </w:lvl>
    <w:lvl w:ilvl="5">
      <w:start w:val="1"/>
      <w:numFmt w:val="lowerRoman"/>
      <w:lvlText w:val="%6"/>
      <w:lvlJc w:val="left"/>
      <w:pPr>
        <w:ind w:left="3780" w:hanging="360"/>
      </w:pPr>
      <w:rPr>
        <w:b w:val="0"/>
        <w:i w:val="0"/>
        <w:strike w:val="0"/>
        <w:dstrike w:val="0"/>
        <w:color w:val="000000"/>
        <w:position w:val="0"/>
        <w:sz w:val="24"/>
        <w:szCs w:val="24"/>
        <w:u w:val="none"/>
        <w:shd w:val="clear" w:color="auto" w:fill="FFFFFF"/>
        <w:vertAlign w:val="baseline"/>
      </w:rPr>
    </w:lvl>
    <w:lvl w:ilvl="6">
      <w:start w:val="1"/>
      <w:numFmt w:val="decimal"/>
      <w:lvlText w:val="%7"/>
      <w:lvlJc w:val="left"/>
      <w:pPr>
        <w:ind w:left="4500" w:hanging="360"/>
      </w:pPr>
      <w:rPr>
        <w:b w:val="0"/>
        <w:i w:val="0"/>
        <w:strike w:val="0"/>
        <w:dstrike w:val="0"/>
        <w:color w:val="000000"/>
        <w:position w:val="0"/>
        <w:sz w:val="24"/>
        <w:szCs w:val="24"/>
        <w:u w:val="none"/>
        <w:shd w:val="clear" w:color="auto" w:fill="FFFFFF"/>
        <w:vertAlign w:val="baseline"/>
      </w:rPr>
    </w:lvl>
    <w:lvl w:ilvl="7">
      <w:start w:val="1"/>
      <w:numFmt w:val="lowerLetter"/>
      <w:lvlText w:val="%8"/>
      <w:lvlJc w:val="left"/>
      <w:pPr>
        <w:ind w:left="5220" w:hanging="360"/>
      </w:pPr>
      <w:rPr>
        <w:b w:val="0"/>
        <w:i w:val="0"/>
        <w:strike w:val="0"/>
        <w:dstrike w:val="0"/>
        <w:color w:val="000000"/>
        <w:position w:val="0"/>
        <w:sz w:val="24"/>
        <w:szCs w:val="24"/>
        <w:u w:val="none"/>
        <w:shd w:val="clear" w:color="auto" w:fill="FFFFFF"/>
        <w:vertAlign w:val="baseline"/>
      </w:rPr>
    </w:lvl>
    <w:lvl w:ilvl="8">
      <w:start w:val="1"/>
      <w:numFmt w:val="lowerRoman"/>
      <w:lvlText w:val="%9"/>
      <w:lvlJc w:val="left"/>
      <w:pPr>
        <w:ind w:left="5940" w:hanging="360"/>
      </w:pPr>
      <w:rPr>
        <w:b w:val="0"/>
        <w:i w:val="0"/>
        <w:strike w:val="0"/>
        <w:dstrike w:val="0"/>
        <w:color w:val="000000"/>
        <w:position w:val="0"/>
        <w:sz w:val="24"/>
        <w:szCs w:val="24"/>
        <w:u w:val="none"/>
        <w:shd w:val="clear" w:color="auto" w:fill="FFFFFF"/>
        <w:vertAlign w:val="baseline"/>
      </w:rPr>
    </w:lvl>
  </w:abstractNum>
  <w:abstractNum w:abstractNumId="12">
    <w:nsid w:val="3446239D"/>
    <w:multiLevelType w:val="multilevel"/>
    <w:tmpl w:val="0F42D006"/>
    <w:lvl w:ilvl="0">
      <w:start w:val="1"/>
      <w:numFmt w:val="bullet"/>
      <w:lvlText w:val="•"/>
      <w:lvlJc w:val="left"/>
      <w:pPr>
        <w:ind w:left="360"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1">
      <w:start w:val="1"/>
      <w:numFmt w:val="bullet"/>
      <w:lvlText w:val="o"/>
      <w:lvlJc w:val="left"/>
      <w:pPr>
        <w:ind w:left="665"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2">
      <w:start w:val="1"/>
      <w:numFmt w:val="bullet"/>
      <w:lvlText w:val="▪"/>
      <w:lvlJc w:val="left"/>
      <w:pPr>
        <w:ind w:left="970"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3">
      <w:start w:val="1"/>
      <w:numFmt w:val="bullet"/>
      <w:lvlText w:val="•"/>
      <w:lvlJc w:val="left"/>
      <w:pPr>
        <w:ind w:left="1274"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4">
      <w:start w:val="1"/>
      <w:numFmt w:val="bullet"/>
      <w:lvlText w:val="-"/>
      <w:lvlJc w:val="left"/>
      <w:pPr>
        <w:ind w:left="2263"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5">
      <w:start w:val="1"/>
      <w:numFmt w:val="bullet"/>
      <w:lvlText w:val="▪"/>
      <w:lvlJc w:val="left"/>
      <w:pPr>
        <w:ind w:left="229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6">
      <w:start w:val="1"/>
      <w:numFmt w:val="bullet"/>
      <w:lvlText w:val="•"/>
      <w:lvlJc w:val="left"/>
      <w:pPr>
        <w:ind w:left="301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7">
      <w:start w:val="1"/>
      <w:numFmt w:val="bullet"/>
      <w:lvlText w:val="o"/>
      <w:lvlJc w:val="left"/>
      <w:pPr>
        <w:ind w:left="373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8">
      <w:start w:val="1"/>
      <w:numFmt w:val="bullet"/>
      <w:lvlText w:val="▪"/>
      <w:lvlJc w:val="left"/>
      <w:pPr>
        <w:ind w:left="445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abstractNum>
  <w:abstractNum w:abstractNumId="13">
    <w:nsid w:val="346E2728"/>
    <w:multiLevelType w:val="multilevel"/>
    <w:tmpl w:val="CD98DDA2"/>
    <w:lvl w:ilvl="0">
      <w:start w:val="11"/>
      <w:numFmt w:val="decimal"/>
      <w:lvlText w:val="%1"/>
      <w:lvlJc w:val="left"/>
      <w:pPr>
        <w:ind w:left="372" w:hanging="372"/>
      </w:pPr>
    </w:lvl>
    <w:lvl w:ilvl="1">
      <w:start w:val="1"/>
      <w:numFmt w:val="decimal"/>
      <w:lvlText w:val="10.%2"/>
      <w:lvlJc w:val="left"/>
      <w:pPr>
        <w:ind w:left="655" w:hanging="372"/>
      </w:pPr>
      <w:rPr>
        <w:rFonts w:asciiTheme="minorHAnsi" w:hAnsiTheme="minorHAnsi" w:hint="default"/>
        <w:b w:val="0"/>
        <w:color w:val="00000A"/>
        <w:sz w:val="20"/>
        <w:szCs w:val="20"/>
      </w:r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1852" w:hanging="720"/>
      </w:pPr>
    </w:lvl>
    <w:lvl w:ilvl="5">
      <w:start w:val="1"/>
      <w:numFmt w:val="decimal"/>
      <w:lvlText w:val="%1.%2.%3.%4.%5.%6"/>
      <w:lvlJc w:val="left"/>
      <w:pPr>
        <w:ind w:left="2495" w:hanging="1080"/>
      </w:pPr>
    </w:lvl>
    <w:lvl w:ilvl="6">
      <w:start w:val="1"/>
      <w:numFmt w:val="decimal"/>
      <w:lvlText w:val="%1.%2.%3.%4.%5.%6.%7"/>
      <w:lvlJc w:val="left"/>
      <w:pPr>
        <w:ind w:left="2778" w:hanging="108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4">
    <w:nsid w:val="3ABE3A9E"/>
    <w:multiLevelType w:val="multilevel"/>
    <w:tmpl w:val="BBF2DE5A"/>
    <w:lvl w:ilvl="0">
      <w:start w:val="4"/>
      <w:numFmt w:val="decimal"/>
      <w:lvlText w:val="%1."/>
      <w:lvlJc w:val="left"/>
      <w:pPr>
        <w:tabs>
          <w:tab w:val="num" w:pos="360"/>
        </w:tabs>
        <w:ind w:left="360" w:hanging="360"/>
      </w:pPr>
      <w:rPr>
        <w:b/>
        <w:color w:val="00000A"/>
        <w:sz w:val="18"/>
        <w:szCs w:val="18"/>
      </w:rPr>
    </w:lvl>
    <w:lvl w:ilvl="1">
      <w:start w:val="1"/>
      <w:numFmt w:val="decimal"/>
      <w:lvlText w:val="4.%2"/>
      <w:lvlJc w:val="left"/>
      <w:pPr>
        <w:tabs>
          <w:tab w:val="num" w:pos="720"/>
        </w:tabs>
        <w:ind w:left="720" w:hanging="360"/>
      </w:pPr>
      <w:rPr>
        <w:rFonts w:asciiTheme="minorHAnsi" w:hAnsiTheme="minorHAnsi" w:hint="default"/>
        <w:b w:val="0"/>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8B17859"/>
    <w:multiLevelType w:val="multilevel"/>
    <w:tmpl w:val="D3B0C200"/>
    <w:lvl w:ilvl="0">
      <w:start w:val="1"/>
      <w:numFmt w:val="decimal"/>
      <w:lvlText w:val="11.%1"/>
      <w:lvlJc w:val="left"/>
      <w:pPr>
        <w:tabs>
          <w:tab w:val="num" w:pos="720"/>
        </w:tabs>
        <w:ind w:left="720" w:hanging="360"/>
      </w:pPr>
      <w:rPr>
        <w:rFonts w:asciiTheme="minorHAnsi" w:hAnsiTheme="minorHAnsi" w:hint="default"/>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DEA47F1"/>
    <w:multiLevelType w:val="multilevel"/>
    <w:tmpl w:val="4BCC1EBC"/>
    <w:lvl w:ilvl="0">
      <w:start w:val="1"/>
      <w:numFmt w:val="bullet"/>
      <w:lvlText w:val="•"/>
      <w:lvlJc w:val="left"/>
      <w:pPr>
        <w:ind w:left="360"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1">
      <w:start w:val="1"/>
      <w:numFmt w:val="bullet"/>
      <w:lvlText w:val="o"/>
      <w:lvlJc w:val="left"/>
      <w:pPr>
        <w:ind w:left="794"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2">
      <w:start w:val="1"/>
      <w:numFmt w:val="bullet"/>
      <w:lvlText w:val="▪"/>
      <w:lvlJc w:val="left"/>
      <w:pPr>
        <w:ind w:left="1228"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3">
      <w:start w:val="1"/>
      <w:numFmt w:val="bullet"/>
      <w:lvlText w:val="•"/>
      <w:lvlJc w:val="left"/>
      <w:pPr>
        <w:ind w:left="1662"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4">
      <w:start w:val="1"/>
      <w:numFmt w:val="bullet"/>
      <w:lvlText w:val="o"/>
      <w:lvlJc w:val="left"/>
      <w:pPr>
        <w:ind w:left="2095"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5">
      <w:start w:val="1"/>
      <w:numFmt w:val="bullet"/>
      <w:lvlText w:val="-"/>
      <w:lvlJc w:val="left"/>
      <w:pPr>
        <w:ind w:left="2595"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6">
      <w:start w:val="1"/>
      <w:numFmt w:val="bullet"/>
      <w:lvlText w:val="•"/>
      <w:lvlJc w:val="left"/>
      <w:pPr>
        <w:ind w:left="324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7">
      <w:start w:val="1"/>
      <w:numFmt w:val="bullet"/>
      <w:lvlText w:val="o"/>
      <w:lvlJc w:val="left"/>
      <w:pPr>
        <w:ind w:left="396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lvl w:ilvl="8">
      <w:start w:val="1"/>
      <w:numFmt w:val="bullet"/>
      <w:lvlText w:val="▪"/>
      <w:lvlJc w:val="left"/>
      <w:pPr>
        <w:ind w:left="4689" w:hanging="360"/>
      </w:pPr>
      <w:rPr>
        <w:rFonts w:ascii="Times New Roman" w:hAnsi="Times New Roman" w:cs="Times New Roman" w:hint="default"/>
        <w:b w:val="0"/>
        <w:i w:val="0"/>
        <w:strike w:val="0"/>
        <w:dstrike w:val="0"/>
        <w:color w:val="000000"/>
        <w:position w:val="0"/>
        <w:sz w:val="24"/>
        <w:szCs w:val="24"/>
        <w:u w:val="none"/>
        <w:shd w:val="clear" w:color="auto" w:fill="FFFFFF"/>
        <w:vertAlign w:val="baseline"/>
      </w:rPr>
    </w:lvl>
  </w:abstractNum>
  <w:abstractNum w:abstractNumId="17">
    <w:nsid w:val="4F8B46D2"/>
    <w:multiLevelType w:val="multilevel"/>
    <w:tmpl w:val="98E28474"/>
    <w:lvl w:ilvl="0">
      <w:start w:val="1"/>
      <w:numFmt w:val="lowerLetter"/>
      <w:lvlText w:val="%1)"/>
      <w:lvlJc w:val="left"/>
      <w:pPr>
        <w:ind w:left="1766" w:hanging="360"/>
      </w:pPr>
      <w:rPr>
        <w:rFonts w:asciiTheme="minorHAnsi" w:hAnsiTheme="minorHAnsi" w:hint="default"/>
        <w:color w:val="00000A"/>
        <w:sz w:val="20"/>
        <w:szCs w:val="20"/>
      </w:rPr>
    </w:lvl>
    <w:lvl w:ilvl="1">
      <w:start w:val="1"/>
      <w:numFmt w:val="lowerLetter"/>
      <w:lvlText w:val="%2."/>
      <w:lvlJc w:val="left"/>
      <w:pPr>
        <w:ind w:left="2486" w:hanging="360"/>
      </w:pPr>
    </w:lvl>
    <w:lvl w:ilvl="2">
      <w:start w:val="1"/>
      <w:numFmt w:val="lowerRoman"/>
      <w:lvlText w:val="%3."/>
      <w:lvlJc w:val="right"/>
      <w:pPr>
        <w:ind w:left="3206" w:hanging="180"/>
      </w:pPr>
    </w:lvl>
    <w:lvl w:ilvl="3">
      <w:start w:val="1"/>
      <w:numFmt w:val="decimal"/>
      <w:lvlText w:val="%4."/>
      <w:lvlJc w:val="left"/>
      <w:pPr>
        <w:ind w:left="3926" w:hanging="360"/>
      </w:pPr>
    </w:lvl>
    <w:lvl w:ilvl="4">
      <w:start w:val="1"/>
      <w:numFmt w:val="lowerLetter"/>
      <w:lvlText w:val="%5."/>
      <w:lvlJc w:val="left"/>
      <w:pPr>
        <w:ind w:left="4646" w:hanging="360"/>
      </w:pPr>
    </w:lvl>
    <w:lvl w:ilvl="5">
      <w:start w:val="1"/>
      <w:numFmt w:val="lowerRoman"/>
      <w:lvlText w:val="%6."/>
      <w:lvlJc w:val="right"/>
      <w:pPr>
        <w:ind w:left="5366" w:hanging="180"/>
      </w:pPr>
    </w:lvl>
    <w:lvl w:ilvl="6">
      <w:start w:val="1"/>
      <w:numFmt w:val="decimal"/>
      <w:lvlText w:val="%7."/>
      <w:lvlJc w:val="left"/>
      <w:pPr>
        <w:ind w:left="6086" w:hanging="360"/>
      </w:pPr>
    </w:lvl>
    <w:lvl w:ilvl="7">
      <w:start w:val="1"/>
      <w:numFmt w:val="lowerLetter"/>
      <w:lvlText w:val="%8."/>
      <w:lvlJc w:val="left"/>
      <w:pPr>
        <w:ind w:left="6806" w:hanging="360"/>
      </w:pPr>
    </w:lvl>
    <w:lvl w:ilvl="8">
      <w:start w:val="1"/>
      <w:numFmt w:val="lowerRoman"/>
      <w:lvlText w:val="%9."/>
      <w:lvlJc w:val="right"/>
      <w:pPr>
        <w:ind w:left="7526" w:hanging="180"/>
      </w:pPr>
    </w:lvl>
  </w:abstractNum>
  <w:abstractNum w:abstractNumId="18">
    <w:nsid w:val="50DE170A"/>
    <w:multiLevelType w:val="multilevel"/>
    <w:tmpl w:val="4152556C"/>
    <w:lvl w:ilvl="0">
      <w:start w:val="10"/>
      <w:numFmt w:val="decimal"/>
      <w:lvlText w:val="%1."/>
      <w:lvlJc w:val="left"/>
      <w:pPr>
        <w:ind w:left="1440" w:hanging="360"/>
      </w:pPr>
      <w:rPr>
        <w:rFonts w:asciiTheme="minorHAnsi" w:hAnsiTheme="minorHAnsi" w:hint="default"/>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1BA18A2"/>
    <w:multiLevelType w:val="multilevel"/>
    <w:tmpl w:val="DE8087AA"/>
    <w:lvl w:ilvl="0">
      <w:start w:val="1"/>
      <w:numFmt w:val="decimal"/>
      <w:lvlText w:val="14.%1"/>
      <w:lvlJc w:val="left"/>
      <w:pPr>
        <w:tabs>
          <w:tab w:val="num" w:pos="723"/>
        </w:tabs>
        <w:ind w:left="680" w:hanging="453"/>
      </w:pPr>
      <w:rPr>
        <w:rFonts w:asciiTheme="minorHAnsi" w:hAnsiTheme="minorHAnsi" w:hint="default"/>
        <w:sz w:val="20"/>
      </w:rPr>
    </w:lvl>
    <w:lvl w:ilvl="1">
      <w:start w:val="16"/>
      <w:numFmt w:val="decimal"/>
      <w:lvlText w:val="%2.1"/>
      <w:lvlJc w:val="left"/>
      <w:pPr>
        <w:tabs>
          <w:tab w:val="num" w:pos="1440"/>
        </w:tabs>
        <w:ind w:left="1440" w:hanging="360"/>
      </w:pPr>
      <w:rPr>
        <w:b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3BA43B4"/>
    <w:multiLevelType w:val="multilevel"/>
    <w:tmpl w:val="87380B50"/>
    <w:lvl w:ilvl="0">
      <w:start w:val="11"/>
      <w:numFmt w:val="decimal"/>
      <w:lvlText w:val="%1."/>
      <w:lvlJc w:val="left"/>
      <w:pPr>
        <w:tabs>
          <w:tab w:val="num" w:pos="5376"/>
        </w:tabs>
        <w:ind w:left="5376" w:hanging="360"/>
      </w:pPr>
      <w:rPr>
        <w:rFonts w:asciiTheme="minorHAnsi" w:hAnsiTheme="minorHAnsi" w:hint="default"/>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3E6617E"/>
    <w:multiLevelType w:val="hybridMultilevel"/>
    <w:tmpl w:val="F55EA8E8"/>
    <w:lvl w:ilvl="0" w:tplc="6CFC9C4A">
      <w:start w:val="1"/>
      <w:numFmt w:val="decimal"/>
      <w:lvlText w:val="%1."/>
      <w:lvlJc w:val="left"/>
      <w:pPr>
        <w:ind w:left="1800" w:hanging="360"/>
      </w:pPr>
      <w:rPr>
        <w:rFonts w:asciiTheme="minorHAnsi" w:hAnsiTheme="minorHAnsi" w:hint="default"/>
        <w:sz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54CA1520"/>
    <w:multiLevelType w:val="multilevel"/>
    <w:tmpl w:val="2522DAA0"/>
    <w:lvl w:ilvl="0">
      <w:start w:val="5"/>
      <w:numFmt w:val="decimal"/>
      <w:lvlText w:val="%1"/>
      <w:lvlJc w:val="left"/>
      <w:pPr>
        <w:ind w:left="360" w:hanging="360"/>
      </w:pPr>
    </w:lvl>
    <w:lvl w:ilvl="1">
      <w:start w:val="1"/>
      <w:numFmt w:val="decimal"/>
      <w:lvlText w:val="%1.%2"/>
      <w:lvlJc w:val="left"/>
      <w:pPr>
        <w:ind w:left="360" w:hanging="360"/>
      </w:pPr>
      <w:rPr>
        <w:rFonts w:asciiTheme="minorHAnsi" w:hAnsiTheme="minorHAnsi" w:hint="default"/>
        <w:sz w:val="20"/>
      </w:rPr>
    </w:lvl>
    <w:lvl w:ilvl="2">
      <w:start w:val="1"/>
      <w:numFmt w:val="decimal"/>
      <w:lvlText w:val="%1.%2.%3"/>
      <w:lvlJc w:val="left"/>
      <w:pPr>
        <w:ind w:left="360" w:hanging="36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3">
    <w:nsid w:val="578260BB"/>
    <w:multiLevelType w:val="multilevel"/>
    <w:tmpl w:val="E922490C"/>
    <w:lvl w:ilvl="0">
      <w:start w:val="2"/>
      <w:numFmt w:val="decimal"/>
      <w:lvlText w:val="%1."/>
      <w:lvlJc w:val="left"/>
      <w:pPr>
        <w:tabs>
          <w:tab w:val="num" w:pos="765"/>
        </w:tabs>
        <w:ind w:left="765" w:hanging="360"/>
      </w:pPr>
      <w:rPr>
        <w:rFonts w:asciiTheme="minorHAnsi" w:hAnsiTheme="minorHAnsi" w:hint="default"/>
        <w:b/>
        <w:sz w:val="20"/>
      </w:rPr>
    </w:lvl>
    <w:lvl w:ilvl="1">
      <w:start w:val="1"/>
      <w:numFmt w:val="decimal"/>
      <w:lvlText w:val="%1.%2"/>
      <w:lvlJc w:val="left"/>
      <w:pPr>
        <w:ind w:left="825" w:hanging="420"/>
      </w:pPr>
      <w:rPr>
        <w:rFonts w:asciiTheme="minorHAnsi" w:hAnsiTheme="minorHAnsi" w:hint="default"/>
        <w:sz w:val="20"/>
      </w:rPr>
    </w:lvl>
    <w:lvl w:ilvl="2">
      <w:start w:val="1"/>
      <w:numFmt w:val="decimal"/>
      <w:lvlText w:val="%1.%2.%3"/>
      <w:lvlJc w:val="left"/>
      <w:pPr>
        <w:ind w:left="825" w:hanging="420"/>
      </w:pPr>
    </w:lvl>
    <w:lvl w:ilvl="3">
      <w:start w:val="1"/>
      <w:numFmt w:val="decimal"/>
      <w:lvlText w:val="%1.%2.%3.%4"/>
      <w:lvlJc w:val="left"/>
      <w:pPr>
        <w:ind w:left="1125" w:hanging="720"/>
      </w:pPr>
    </w:lvl>
    <w:lvl w:ilvl="4">
      <w:start w:val="1"/>
      <w:numFmt w:val="decimal"/>
      <w:lvlText w:val="%1.%2.%3.%4.%5"/>
      <w:lvlJc w:val="left"/>
      <w:pPr>
        <w:ind w:left="1125" w:hanging="720"/>
      </w:pPr>
    </w:lvl>
    <w:lvl w:ilvl="5">
      <w:start w:val="1"/>
      <w:numFmt w:val="decimal"/>
      <w:lvlText w:val="%1.%2.%3.%4.%5.%6"/>
      <w:lvlJc w:val="left"/>
      <w:pPr>
        <w:ind w:left="1485" w:hanging="1080"/>
      </w:pPr>
    </w:lvl>
    <w:lvl w:ilvl="6">
      <w:start w:val="1"/>
      <w:numFmt w:val="decimal"/>
      <w:lvlText w:val="%1.%2.%3.%4.%5.%6.%7"/>
      <w:lvlJc w:val="left"/>
      <w:pPr>
        <w:ind w:left="1485" w:hanging="1080"/>
      </w:pPr>
    </w:lvl>
    <w:lvl w:ilvl="7">
      <w:start w:val="1"/>
      <w:numFmt w:val="decimal"/>
      <w:lvlText w:val="%1.%2.%3.%4.%5.%6.%7.%8"/>
      <w:lvlJc w:val="left"/>
      <w:pPr>
        <w:ind w:left="1485" w:hanging="1080"/>
      </w:pPr>
    </w:lvl>
    <w:lvl w:ilvl="8">
      <w:start w:val="1"/>
      <w:numFmt w:val="decimal"/>
      <w:lvlText w:val="%1.%2.%3.%4.%5.%6.%7.%8.%9"/>
      <w:lvlJc w:val="left"/>
      <w:pPr>
        <w:ind w:left="1845" w:hanging="1440"/>
      </w:pPr>
    </w:lvl>
  </w:abstractNum>
  <w:abstractNum w:abstractNumId="24">
    <w:nsid w:val="59C47C4E"/>
    <w:multiLevelType w:val="multilevel"/>
    <w:tmpl w:val="3A7AA412"/>
    <w:lvl w:ilvl="0">
      <w:start w:val="1"/>
      <w:numFmt w:val="decimal"/>
      <w:lvlText w:val="%1."/>
      <w:lvlJc w:val="left"/>
      <w:pPr>
        <w:tabs>
          <w:tab w:val="num" w:pos="360"/>
        </w:tabs>
        <w:ind w:left="360" w:hanging="360"/>
      </w:pPr>
      <w:rPr>
        <w:rFonts w:asciiTheme="minorHAnsi" w:hAnsiTheme="minorHAnsi" w:hint="default"/>
        <w:b/>
        <w:sz w:val="20"/>
      </w:rPr>
    </w:lvl>
    <w:lvl w:ilvl="1">
      <w:start w:val="1"/>
      <w:numFmt w:val="decimal"/>
      <w:lvlText w:val="%2)"/>
      <w:lvlJc w:val="left"/>
      <w:pPr>
        <w:tabs>
          <w:tab w:val="num" w:pos="720"/>
        </w:tabs>
        <w:ind w:left="720" w:hanging="360"/>
      </w:pPr>
      <w:rPr>
        <w:b w:val="0"/>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5B7D0127"/>
    <w:multiLevelType w:val="multilevel"/>
    <w:tmpl w:val="284E91B6"/>
    <w:lvl w:ilvl="0">
      <w:start w:val="5"/>
      <w:numFmt w:val="decimal"/>
      <w:lvlText w:val="%1."/>
      <w:lvlJc w:val="left"/>
      <w:pPr>
        <w:tabs>
          <w:tab w:val="num" w:pos="360"/>
        </w:tabs>
        <w:ind w:left="360" w:hanging="360"/>
      </w:pPr>
      <w:rPr>
        <w:rFonts w:asciiTheme="minorHAnsi" w:hAnsiTheme="minorHAnsi" w:hint="default"/>
        <w:b/>
        <w:color w:val="00000A"/>
        <w:sz w:val="20"/>
        <w:szCs w:val="18"/>
      </w:rPr>
    </w:lvl>
    <w:lvl w:ilvl="1">
      <w:start w:val="1"/>
      <w:numFmt w:val="decimal"/>
      <w:lvlText w:val="4.%2."/>
      <w:lvlJc w:val="left"/>
      <w:pPr>
        <w:tabs>
          <w:tab w:val="num" w:pos="720"/>
        </w:tabs>
        <w:ind w:left="720" w:hanging="360"/>
      </w:pPr>
      <w:rPr>
        <w:b w:val="0"/>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5C795D0E"/>
    <w:multiLevelType w:val="hybridMultilevel"/>
    <w:tmpl w:val="3D28AFD8"/>
    <w:lvl w:ilvl="0" w:tplc="ECA89C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CE751A4"/>
    <w:multiLevelType w:val="multilevel"/>
    <w:tmpl w:val="DD48944E"/>
    <w:lvl w:ilvl="0">
      <w:start w:val="1"/>
      <w:numFmt w:val="decimal"/>
      <w:lvlText w:val="%1)"/>
      <w:lvlJc w:val="left"/>
      <w:pPr>
        <w:tabs>
          <w:tab w:val="num" w:pos="1070"/>
        </w:tabs>
        <w:ind w:left="1070" w:hanging="360"/>
      </w:pPr>
      <w:rPr>
        <w:rFonts w:asciiTheme="minorHAnsi" w:hAnsiTheme="minorHAnsi" w:hint="default"/>
        <w:color w:val="00000A"/>
        <w:sz w:val="20"/>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6C5C1A"/>
    <w:multiLevelType w:val="multilevel"/>
    <w:tmpl w:val="D2F8FA5C"/>
    <w:lvl w:ilvl="0">
      <w:start w:val="1"/>
      <w:numFmt w:val="decimal"/>
      <w:lvlText w:val="%1)"/>
      <w:lvlJc w:val="left"/>
      <w:pPr>
        <w:ind w:left="5376" w:hanging="360"/>
      </w:pPr>
      <w:rPr>
        <w:rFonts w:asciiTheme="minorHAnsi" w:hAnsiTheme="minorHAnsi" w:hint="default"/>
        <w:sz w:val="20"/>
      </w:rPr>
    </w:lvl>
    <w:lvl w:ilvl="1">
      <w:start w:val="1"/>
      <w:numFmt w:val="lowerLetter"/>
      <w:lvlText w:val="%2."/>
      <w:lvlJc w:val="left"/>
      <w:pPr>
        <w:ind w:left="6096" w:hanging="360"/>
      </w:pPr>
    </w:lvl>
    <w:lvl w:ilvl="2">
      <w:start w:val="1"/>
      <w:numFmt w:val="lowerRoman"/>
      <w:lvlText w:val="%3."/>
      <w:lvlJc w:val="right"/>
      <w:pPr>
        <w:ind w:left="6816" w:hanging="180"/>
      </w:pPr>
    </w:lvl>
    <w:lvl w:ilvl="3">
      <w:start w:val="1"/>
      <w:numFmt w:val="decimal"/>
      <w:lvlText w:val="%4."/>
      <w:lvlJc w:val="left"/>
      <w:pPr>
        <w:ind w:left="7536" w:hanging="360"/>
      </w:pPr>
    </w:lvl>
    <w:lvl w:ilvl="4">
      <w:start w:val="1"/>
      <w:numFmt w:val="lowerLetter"/>
      <w:lvlText w:val="%5."/>
      <w:lvlJc w:val="left"/>
      <w:pPr>
        <w:ind w:left="8256" w:hanging="360"/>
      </w:pPr>
    </w:lvl>
    <w:lvl w:ilvl="5">
      <w:start w:val="1"/>
      <w:numFmt w:val="lowerRoman"/>
      <w:lvlText w:val="%6."/>
      <w:lvlJc w:val="right"/>
      <w:pPr>
        <w:ind w:left="8976" w:hanging="180"/>
      </w:pPr>
    </w:lvl>
    <w:lvl w:ilvl="6">
      <w:start w:val="1"/>
      <w:numFmt w:val="decimal"/>
      <w:lvlText w:val="%7."/>
      <w:lvlJc w:val="left"/>
      <w:pPr>
        <w:ind w:left="9696" w:hanging="360"/>
      </w:pPr>
    </w:lvl>
    <w:lvl w:ilvl="7">
      <w:start w:val="1"/>
      <w:numFmt w:val="lowerLetter"/>
      <w:lvlText w:val="%8."/>
      <w:lvlJc w:val="left"/>
      <w:pPr>
        <w:ind w:left="10416" w:hanging="360"/>
      </w:pPr>
    </w:lvl>
    <w:lvl w:ilvl="8">
      <w:start w:val="1"/>
      <w:numFmt w:val="lowerRoman"/>
      <w:lvlText w:val="%9."/>
      <w:lvlJc w:val="right"/>
      <w:pPr>
        <w:ind w:left="11136" w:hanging="180"/>
      </w:pPr>
    </w:lvl>
  </w:abstractNum>
  <w:abstractNum w:abstractNumId="29">
    <w:nsid w:val="6500758E"/>
    <w:multiLevelType w:val="multilevel"/>
    <w:tmpl w:val="BDF29054"/>
    <w:lvl w:ilvl="0">
      <w:start w:val="1"/>
      <w:numFmt w:val="decimal"/>
      <w:lvlText w:val="%1)"/>
      <w:lvlJc w:val="left"/>
      <w:pPr>
        <w:tabs>
          <w:tab w:val="num" w:pos="1440"/>
        </w:tabs>
        <w:ind w:left="1440" w:hanging="360"/>
      </w:pPr>
      <w:rPr>
        <w:rFonts w:asciiTheme="minorHAnsi" w:hAnsiTheme="minorHAnsi" w:hint="default"/>
        <w:sz w:val="20"/>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559539F"/>
    <w:multiLevelType w:val="multilevel"/>
    <w:tmpl w:val="11D6B5B2"/>
    <w:lvl w:ilvl="0">
      <w:start w:val="1"/>
      <w:numFmt w:val="decimal"/>
      <w:lvlText w:val="%1)"/>
      <w:lvlJc w:val="left"/>
      <w:pPr>
        <w:ind w:left="1353" w:hanging="360"/>
      </w:pPr>
      <w:rPr>
        <w:rFonts w:asciiTheme="minorHAnsi" w:hAnsiTheme="minorHAnsi" w:hint="default"/>
        <w:sz w:val="20"/>
        <w:szCs w:val="2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1">
    <w:nsid w:val="6E225F34"/>
    <w:multiLevelType w:val="multilevel"/>
    <w:tmpl w:val="2A9CF44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2">
    <w:nsid w:val="7106475F"/>
    <w:multiLevelType w:val="multilevel"/>
    <w:tmpl w:val="35A6AAD8"/>
    <w:lvl w:ilvl="0">
      <w:start w:val="6"/>
      <w:numFmt w:val="decimal"/>
      <w:lvlText w:val="%1"/>
      <w:lvlJc w:val="left"/>
      <w:pPr>
        <w:ind w:left="360" w:hanging="360"/>
      </w:pPr>
      <w:rPr>
        <w:color w:val="00000A"/>
        <w:sz w:val="20"/>
        <w:szCs w:val="20"/>
      </w:rPr>
    </w:lvl>
    <w:lvl w:ilvl="1">
      <w:start w:val="4"/>
      <w:numFmt w:val="decimal"/>
      <w:lvlText w:val="%1.%2"/>
      <w:lvlJc w:val="left"/>
      <w:pPr>
        <w:ind w:left="644" w:hanging="360"/>
      </w:pPr>
      <w:rPr>
        <w:rFonts w:asciiTheme="minorHAnsi" w:hAnsiTheme="minorHAnsi" w:hint="default"/>
        <w:color w:val="00000A"/>
        <w:sz w:val="20"/>
        <w:szCs w:val="20"/>
      </w:rPr>
    </w:lvl>
    <w:lvl w:ilvl="2">
      <w:start w:val="1"/>
      <w:numFmt w:val="decimal"/>
      <w:lvlText w:val="%1.%2.%3"/>
      <w:lvlJc w:val="left"/>
      <w:pPr>
        <w:ind w:left="928" w:hanging="360"/>
      </w:pPr>
      <w:rPr>
        <w:color w:val="00000A"/>
        <w:sz w:val="20"/>
        <w:szCs w:val="20"/>
      </w:rPr>
    </w:lvl>
    <w:lvl w:ilvl="3">
      <w:start w:val="1"/>
      <w:numFmt w:val="decimal"/>
      <w:lvlText w:val="%1.%2.%3.%4"/>
      <w:lvlJc w:val="left"/>
      <w:pPr>
        <w:ind w:left="1572" w:hanging="720"/>
      </w:pPr>
      <w:rPr>
        <w:color w:val="00000A"/>
        <w:sz w:val="20"/>
        <w:szCs w:val="20"/>
      </w:rPr>
    </w:lvl>
    <w:lvl w:ilvl="4">
      <w:start w:val="1"/>
      <w:numFmt w:val="decimal"/>
      <w:lvlText w:val="%1.%2.%3.%4.%5"/>
      <w:lvlJc w:val="left"/>
      <w:pPr>
        <w:ind w:left="1856" w:hanging="720"/>
      </w:pPr>
      <w:rPr>
        <w:color w:val="00000A"/>
        <w:sz w:val="20"/>
        <w:szCs w:val="20"/>
      </w:rPr>
    </w:lvl>
    <w:lvl w:ilvl="5">
      <w:start w:val="1"/>
      <w:numFmt w:val="decimal"/>
      <w:lvlText w:val="%1.%2.%3.%4.%5.%6"/>
      <w:lvlJc w:val="left"/>
      <w:pPr>
        <w:ind w:left="2500" w:hanging="1080"/>
      </w:pPr>
      <w:rPr>
        <w:color w:val="00000A"/>
        <w:sz w:val="20"/>
        <w:szCs w:val="20"/>
      </w:rPr>
    </w:lvl>
    <w:lvl w:ilvl="6">
      <w:start w:val="1"/>
      <w:numFmt w:val="decimal"/>
      <w:lvlText w:val="%1.%2.%3.%4.%5.%6.%7"/>
      <w:lvlJc w:val="left"/>
      <w:pPr>
        <w:ind w:left="2784" w:hanging="1080"/>
      </w:pPr>
      <w:rPr>
        <w:color w:val="00000A"/>
        <w:sz w:val="20"/>
        <w:szCs w:val="20"/>
      </w:rPr>
    </w:lvl>
    <w:lvl w:ilvl="7">
      <w:start w:val="1"/>
      <w:numFmt w:val="decimal"/>
      <w:lvlText w:val="%1.%2.%3.%4.%5.%6.%7.%8"/>
      <w:lvlJc w:val="left"/>
      <w:pPr>
        <w:ind w:left="3068" w:hanging="1080"/>
      </w:pPr>
      <w:rPr>
        <w:color w:val="00000A"/>
        <w:sz w:val="20"/>
        <w:szCs w:val="20"/>
      </w:rPr>
    </w:lvl>
    <w:lvl w:ilvl="8">
      <w:start w:val="1"/>
      <w:numFmt w:val="decimal"/>
      <w:lvlText w:val="%1.%2.%3.%4.%5.%6.%7.%8.%9"/>
      <w:lvlJc w:val="left"/>
      <w:pPr>
        <w:ind w:left="3712" w:hanging="1440"/>
      </w:pPr>
      <w:rPr>
        <w:color w:val="00000A"/>
        <w:sz w:val="20"/>
        <w:szCs w:val="20"/>
      </w:rPr>
    </w:lvl>
  </w:abstractNum>
  <w:abstractNum w:abstractNumId="33">
    <w:nsid w:val="73777F3F"/>
    <w:multiLevelType w:val="multilevel"/>
    <w:tmpl w:val="9836B898"/>
    <w:lvl w:ilvl="0">
      <w:start w:val="1"/>
      <w:numFmt w:val="decimal"/>
      <w:lvlText w:val="12.%1"/>
      <w:lvlJc w:val="left"/>
      <w:pPr>
        <w:tabs>
          <w:tab w:val="num" w:pos="723"/>
        </w:tabs>
        <w:ind w:left="680" w:hanging="453"/>
      </w:pPr>
      <w:rPr>
        <w:rFonts w:asciiTheme="minorHAnsi" w:hAnsiTheme="minorHAnsi" w:hint="default"/>
        <w:b w:val="0"/>
        <w:i w:val="0"/>
        <w:sz w:val="20"/>
        <w:szCs w:val="20"/>
      </w:rPr>
    </w:lvl>
    <w:lvl w:ilvl="1">
      <w:start w:val="1"/>
      <w:numFmt w:val="lowerLetter"/>
      <w:lvlText w:val="%2."/>
      <w:lvlJc w:val="left"/>
      <w:pPr>
        <w:tabs>
          <w:tab w:val="num" w:pos="1803"/>
        </w:tabs>
        <w:ind w:left="1803" w:hanging="360"/>
      </w:pPr>
    </w:lvl>
    <w:lvl w:ilvl="2">
      <w:start w:val="1"/>
      <w:numFmt w:val="lowerRoman"/>
      <w:lvlText w:val="%3."/>
      <w:lvlJc w:val="right"/>
      <w:pPr>
        <w:tabs>
          <w:tab w:val="num" w:pos="2523"/>
        </w:tabs>
        <w:ind w:left="2523" w:hanging="180"/>
      </w:pPr>
    </w:lvl>
    <w:lvl w:ilvl="3">
      <w:start w:val="1"/>
      <w:numFmt w:val="decimal"/>
      <w:lvlText w:val="%4."/>
      <w:lvlJc w:val="left"/>
      <w:pPr>
        <w:tabs>
          <w:tab w:val="num" w:pos="3243"/>
        </w:tabs>
        <w:ind w:left="3243" w:hanging="360"/>
      </w:pPr>
    </w:lvl>
    <w:lvl w:ilvl="4">
      <w:start w:val="1"/>
      <w:numFmt w:val="lowerLetter"/>
      <w:lvlText w:val="%5."/>
      <w:lvlJc w:val="left"/>
      <w:pPr>
        <w:tabs>
          <w:tab w:val="num" w:pos="3963"/>
        </w:tabs>
        <w:ind w:left="3963" w:hanging="360"/>
      </w:pPr>
    </w:lvl>
    <w:lvl w:ilvl="5">
      <w:start w:val="1"/>
      <w:numFmt w:val="lowerRoman"/>
      <w:lvlText w:val="%6."/>
      <w:lvlJc w:val="right"/>
      <w:pPr>
        <w:tabs>
          <w:tab w:val="num" w:pos="4683"/>
        </w:tabs>
        <w:ind w:left="4683" w:hanging="180"/>
      </w:pPr>
    </w:lvl>
    <w:lvl w:ilvl="6">
      <w:start w:val="1"/>
      <w:numFmt w:val="decimal"/>
      <w:lvlText w:val="%7."/>
      <w:lvlJc w:val="left"/>
      <w:pPr>
        <w:tabs>
          <w:tab w:val="num" w:pos="5403"/>
        </w:tabs>
        <w:ind w:left="5403" w:hanging="360"/>
      </w:pPr>
    </w:lvl>
    <w:lvl w:ilvl="7">
      <w:start w:val="1"/>
      <w:numFmt w:val="lowerLetter"/>
      <w:lvlText w:val="%8."/>
      <w:lvlJc w:val="left"/>
      <w:pPr>
        <w:tabs>
          <w:tab w:val="num" w:pos="6123"/>
        </w:tabs>
        <w:ind w:left="6123" w:hanging="360"/>
      </w:pPr>
    </w:lvl>
    <w:lvl w:ilvl="8">
      <w:start w:val="1"/>
      <w:numFmt w:val="lowerRoman"/>
      <w:lvlText w:val="%9."/>
      <w:lvlJc w:val="right"/>
      <w:pPr>
        <w:tabs>
          <w:tab w:val="num" w:pos="6843"/>
        </w:tabs>
        <w:ind w:left="6843" w:hanging="180"/>
      </w:pPr>
    </w:lvl>
  </w:abstractNum>
  <w:abstractNum w:abstractNumId="34">
    <w:nsid w:val="74314EBE"/>
    <w:multiLevelType w:val="multilevel"/>
    <w:tmpl w:val="A9D6F4DA"/>
    <w:lvl w:ilvl="0">
      <w:start w:val="1"/>
      <w:numFmt w:val="decimal"/>
      <w:lvlText w:val="13.%1"/>
      <w:lvlJc w:val="left"/>
      <w:pPr>
        <w:ind w:left="1571" w:hanging="360"/>
      </w:pPr>
      <w:rPr>
        <w:rFonts w:asciiTheme="minorHAnsi" w:hAnsiTheme="minorHAnsi" w:hint="default"/>
        <w:sz w:val="2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5">
    <w:nsid w:val="74874079"/>
    <w:multiLevelType w:val="multilevel"/>
    <w:tmpl w:val="46FA413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6">
    <w:nsid w:val="75062CEB"/>
    <w:multiLevelType w:val="multilevel"/>
    <w:tmpl w:val="FD763904"/>
    <w:lvl w:ilvl="0">
      <w:start w:val="1"/>
      <w:numFmt w:val="decimal"/>
      <w:lvlText w:val="%1)"/>
      <w:lvlJc w:val="left"/>
      <w:pPr>
        <w:ind w:left="1211" w:hanging="360"/>
      </w:pPr>
      <w:rPr>
        <w:rFonts w:asciiTheme="minorHAnsi" w:hAnsiTheme="minorHAnsi" w:hint="default"/>
        <w:i w:val="0"/>
        <w:color w:val="00000A"/>
        <w:sz w:val="20"/>
        <w:szCs w:val="20"/>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7">
    <w:nsid w:val="75B2113F"/>
    <w:multiLevelType w:val="multilevel"/>
    <w:tmpl w:val="5A443618"/>
    <w:lvl w:ilvl="0">
      <w:start w:val="1"/>
      <w:numFmt w:val="decimal"/>
      <w:lvlText w:val="16.%1"/>
      <w:lvlJc w:val="left"/>
      <w:pPr>
        <w:tabs>
          <w:tab w:val="num" w:pos="856"/>
        </w:tabs>
        <w:ind w:left="813" w:hanging="453"/>
      </w:pPr>
      <w:rPr>
        <w:rFonts w:asciiTheme="minorHAnsi" w:hAnsiTheme="minorHAnsi" w:hint="default"/>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7820335"/>
    <w:multiLevelType w:val="multilevel"/>
    <w:tmpl w:val="7CD69E56"/>
    <w:lvl w:ilvl="0">
      <w:start w:val="1"/>
      <w:numFmt w:val="bullet"/>
      <w:lvlText w:val=""/>
      <w:lvlJc w:val="left"/>
      <w:pPr>
        <w:tabs>
          <w:tab w:val="num" w:pos="3344"/>
        </w:tabs>
        <w:ind w:left="3344" w:hanging="284"/>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39">
    <w:nsid w:val="7AEC7552"/>
    <w:multiLevelType w:val="multilevel"/>
    <w:tmpl w:val="E98EA4D6"/>
    <w:lvl w:ilvl="0">
      <w:start w:val="1"/>
      <w:numFmt w:val="decimal"/>
      <w:lvlText w:val="%1)"/>
      <w:lvlJc w:val="left"/>
      <w:pPr>
        <w:ind w:left="1069" w:hanging="360"/>
      </w:pPr>
      <w:rPr>
        <w:rFonts w:asciiTheme="minorHAnsi" w:hAnsiTheme="minorHAnsi" w:hint="default"/>
        <w:sz w:val="20"/>
        <w:szCs w:val="1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0">
    <w:nsid w:val="7B437BF2"/>
    <w:multiLevelType w:val="multilevel"/>
    <w:tmpl w:val="294EFEA8"/>
    <w:lvl w:ilvl="0">
      <w:start w:val="3"/>
      <w:numFmt w:val="decimal"/>
      <w:lvlText w:val="%1."/>
      <w:lvlJc w:val="left"/>
      <w:pPr>
        <w:tabs>
          <w:tab w:val="num" w:pos="360"/>
        </w:tabs>
        <w:ind w:left="360" w:hanging="360"/>
      </w:pPr>
      <w:rPr>
        <w:rFonts w:asciiTheme="minorHAnsi" w:hAnsiTheme="minorHAnsi" w:hint="default"/>
        <w:b/>
        <w:color w:val="00000A"/>
        <w:sz w:val="20"/>
        <w:szCs w:val="18"/>
      </w:rPr>
    </w:lvl>
    <w:lvl w:ilvl="1">
      <w:start w:val="3"/>
      <w:numFmt w:val="decimal"/>
      <w:lvlText w:val="4.%2."/>
      <w:lvlJc w:val="left"/>
      <w:pPr>
        <w:tabs>
          <w:tab w:val="num" w:pos="720"/>
        </w:tabs>
        <w:ind w:left="720" w:hanging="360"/>
      </w:pPr>
      <w:rPr>
        <w:b w:val="0"/>
        <w:sz w:val="20"/>
        <w:szCs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23"/>
  </w:num>
  <w:num w:numId="3">
    <w:abstractNumId w:val="38"/>
  </w:num>
  <w:num w:numId="4">
    <w:abstractNumId w:val="40"/>
  </w:num>
  <w:num w:numId="5">
    <w:abstractNumId w:val="14"/>
  </w:num>
  <w:num w:numId="6">
    <w:abstractNumId w:val="25"/>
  </w:num>
  <w:num w:numId="7">
    <w:abstractNumId w:val="22"/>
  </w:num>
  <w:num w:numId="8">
    <w:abstractNumId w:val="9"/>
  </w:num>
  <w:num w:numId="9">
    <w:abstractNumId w:val="2"/>
  </w:num>
  <w:num w:numId="10">
    <w:abstractNumId w:val="39"/>
  </w:num>
  <w:num w:numId="11">
    <w:abstractNumId w:val="32"/>
  </w:num>
  <w:num w:numId="12">
    <w:abstractNumId w:val="29"/>
  </w:num>
  <w:num w:numId="13">
    <w:abstractNumId w:val="17"/>
  </w:num>
  <w:num w:numId="14">
    <w:abstractNumId w:val="27"/>
  </w:num>
  <w:num w:numId="15">
    <w:abstractNumId w:val="1"/>
  </w:num>
  <w:num w:numId="16">
    <w:abstractNumId w:val="8"/>
  </w:num>
  <w:num w:numId="17">
    <w:abstractNumId w:val="7"/>
  </w:num>
  <w:num w:numId="18">
    <w:abstractNumId w:val="18"/>
  </w:num>
  <w:num w:numId="19">
    <w:abstractNumId w:val="13"/>
  </w:num>
  <w:num w:numId="20">
    <w:abstractNumId w:val="30"/>
  </w:num>
  <w:num w:numId="21">
    <w:abstractNumId w:val="28"/>
  </w:num>
  <w:num w:numId="22">
    <w:abstractNumId w:val="20"/>
  </w:num>
  <w:num w:numId="23">
    <w:abstractNumId w:val="15"/>
  </w:num>
  <w:num w:numId="24">
    <w:abstractNumId w:val="33"/>
  </w:num>
  <w:num w:numId="25">
    <w:abstractNumId w:val="34"/>
  </w:num>
  <w:num w:numId="26">
    <w:abstractNumId w:val="6"/>
  </w:num>
  <w:num w:numId="27">
    <w:abstractNumId w:val="19"/>
  </w:num>
  <w:num w:numId="28">
    <w:abstractNumId w:val="37"/>
  </w:num>
  <w:num w:numId="29">
    <w:abstractNumId w:val="35"/>
  </w:num>
  <w:num w:numId="30">
    <w:abstractNumId w:val="16"/>
  </w:num>
  <w:num w:numId="31">
    <w:abstractNumId w:val="10"/>
  </w:num>
  <w:num w:numId="32">
    <w:abstractNumId w:val="11"/>
  </w:num>
  <w:num w:numId="33">
    <w:abstractNumId w:val="4"/>
  </w:num>
  <w:num w:numId="34">
    <w:abstractNumId w:val="12"/>
  </w:num>
  <w:num w:numId="35">
    <w:abstractNumId w:val="3"/>
  </w:num>
  <w:num w:numId="36">
    <w:abstractNumId w:val="0"/>
  </w:num>
  <w:num w:numId="37">
    <w:abstractNumId w:val="36"/>
  </w:num>
  <w:num w:numId="38">
    <w:abstractNumId w:val="31"/>
  </w:num>
  <w:num w:numId="39">
    <w:abstractNumId w:val="5"/>
  </w:num>
  <w:num w:numId="40">
    <w:abstractNumId w:val="21"/>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A2213"/>
    <w:rsid w:val="00084F39"/>
    <w:rsid w:val="000A5E85"/>
    <w:rsid w:val="000F3981"/>
    <w:rsid w:val="00122102"/>
    <w:rsid w:val="00216A5F"/>
    <w:rsid w:val="00252016"/>
    <w:rsid w:val="002768B2"/>
    <w:rsid w:val="003137B6"/>
    <w:rsid w:val="00321540"/>
    <w:rsid w:val="005A39B5"/>
    <w:rsid w:val="005B0AA6"/>
    <w:rsid w:val="00610F58"/>
    <w:rsid w:val="006F0A55"/>
    <w:rsid w:val="006F6669"/>
    <w:rsid w:val="007119EF"/>
    <w:rsid w:val="007350B5"/>
    <w:rsid w:val="007D73FB"/>
    <w:rsid w:val="00860A06"/>
    <w:rsid w:val="008B287B"/>
    <w:rsid w:val="00947C2B"/>
    <w:rsid w:val="00977598"/>
    <w:rsid w:val="00990E2C"/>
    <w:rsid w:val="009A2213"/>
    <w:rsid w:val="00A06421"/>
    <w:rsid w:val="00A5641B"/>
    <w:rsid w:val="00AB0AC2"/>
    <w:rsid w:val="00B72D96"/>
    <w:rsid w:val="00BA5CD1"/>
    <w:rsid w:val="00BD642F"/>
    <w:rsid w:val="00BF48F4"/>
    <w:rsid w:val="00C01E29"/>
    <w:rsid w:val="00C11577"/>
    <w:rsid w:val="00C35E62"/>
    <w:rsid w:val="00C85B36"/>
    <w:rsid w:val="00C90F1F"/>
    <w:rsid w:val="00D44AB8"/>
    <w:rsid w:val="00E6022D"/>
    <w:rsid w:val="00E716E6"/>
    <w:rsid w:val="00E77F27"/>
    <w:rsid w:val="00E9481C"/>
    <w:rsid w:val="00F323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suppressAutoHyphens/>
      <w:spacing w:after="0" w:line="100" w:lineRule="atLeast"/>
      <w:textAlignment w:val="baseline"/>
    </w:pPr>
    <w:rPr>
      <w:rFonts w:ascii="Times New Roman" w:eastAsia="SimSun" w:hAnsi="Times New Roman" w:cs="Calibri"/>
      <w:color w:val="00000A"/>
      <w:sz w:val="24"/>
      <w:szCs w:val="24"/>
      <w:lang w:eastAsia="en-US"/>
    </w:rPr>
  </w:style>
  <w:style w:type="character" w:customStyle="1" w:styleId="TekstpodstawowywcityZnak">
    <w:name w:val="Tekst podstawowy wcięty Znak"/>
    <w:basedOn w:val="Domylnaczcionkaakapitu"/>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character" w:customStyle="1" w:styleId="Wyrnienie">
    <w:name w:val="Wyróżnienie"/>
    <w:rPr>
      <w:i/>
      <w:iCs/>
    </w:rPr>
  </w:style>
  <w:style w:type="character" w:styleId="Odwoanieprzypisudolnego">
    <w:name w:val="footnote reference"/>
    <w:rPr>
      <w:vertAlign w:val="superscript"/>
    </w:rPr>
  </w:style>
  <w:style w:type="character" w:customStyle="1" w:styleId="czeinternetowe">
    <w:name w:val="Łącze internetowe"/>
    <w:rPr>
      <w:color w:val="0000FF"/>
      <w:u w:val="single"/>
      <w:lang w:val="pl-PL" w:eastAsia="pl-PL" w:bidi="pl-PL"/>
    </w:r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rPr>
      <w:rFonts w:ascii="Tahoma" w:eastAsia="Times New Roman" w:hAnsi="Tahoma" w:cs="Tahoma"/>
      <w:sz w:val="16"/>
      <w:szCs w:val="16"/>
      <w:lang w:eastAsia="pl-PL"/>
    </w:rPr>
  </w:style>
  <w:style w:type="character" w:customStyle="1" w:styleId="ListLabel1">
    <w:name w:val="ListLabel 1"/>
    <w:rPr>
      <w:b/>
    </w:rPr>
  </w:style>
  <w:style w:type="character" w:customStyle="1" w:styleId="ListLabel2">
    <w:name w:val="ListLabel 2"/>
    <w:rPr>
      <w:rFonts w:eastAsia="Times New Roman" w:cs="Arial"/>
      <w:b w:val="0"/>
    </w:rPr>
  </w:style>
  <w:style w:type="character" w:customStyle="1" w:styleId="ListLabel3">
    <w:name w:val="ListLabel 3"/>
    <w:rPr>
      <w:rFonts w:cs="Courier New"/>
    </w:rPr>
  </w:style>
  <w:style w:type="character" w:customStyle="1" w:styleId="ListLabel4">
    <w:name w:val="ListLabel 4"/>
    <w:rPr>
      <w:b/>
      <w:color w:val="00000A"/>
      <w:sz w:val="20"/>
      <w:szCs w:val="18"/>
    </w:rPr>
  </w:style>
  <w:style w:type="character" w:customStyle="1" w:styleId="ListLabel5">
    <w:name w:val="ListLabel 5"/>
    <w:rPr>
      <w:b w:val="0"/>
    </w:rPr>
  </w:style>
  <w:style w:type="character" w:customStyle="1" w:styleId="ListLabel6">
    <w:name w:val="ListLabel 6"/>
    <w:rPr>
      <w:b/>
      <w:color w:val="00000A"/>
      <w:sz w:val="18"/>
      <w:szCs w:val="18"/>
    </w:rPr>
  </w:style>
  <w:style w:type="character" w:customStyle="1" w:styleId="ListLabel7">
    <w:name w:val="ListLabel 7"/>
    <w:rPr>
      <w:color w:val="00000A"/>
    </w:rPr>
  </w:style>
  <w:style w:type="character" w:customStyle="1" w:styleId="ListLabel8">
    <w:name w:val="ListLabel 8"/>
    <w:rPr>
      <w:rFonts w:cs="Arial"/>
      <w:sz w:val="20"/>
      <w:szCs w:val="18"/>
    </w:rPr>
  </w:style>
  <w:style w:type="character" w:customStyle="1" w:styleId="ListLabel9">
    <w:name w:val="ListLabel 9"/>
    <w:rPr>
      <w:rFonts w:cs="Arial"/>
      <w:color w:val="00000A"/>
      <w:sz w:val="20"/>
      <w:szCs w:val="18"/>
    </w:rPr>
  </w:style>
  <w:style w:type="character" w:customStyle="1" w:styleId="ListLabel10">
    <w:name w:val="ListLabel 10"/>
    <w:rPr>
      <w:b w:val="0"/>
      <w:color w:val="00000A"/>
    </w:rPr>
  </w:style>
  <w:style w:type="character" w:customStyle="1" w:styleId="ListLabel11">
    <w:name w:val="ListLabel 11"/>
    <w:rPr>
      <w:rFonts w:eastAsia="Calibri" w:cs="Arial"/>
      <w:sz w:val="18"/>
      <w:szCs w:val="18"/>
    </w:rPr>
  </w:style>
  <w:style w:type="character" w:customStyle="1" w:styleId="ListLabel12">
    <w:name w:val="ListLabel 12"/>
    <w:rPr>
      <w:b w:val="0"/>
      <w:i w:val="0"/>
    </w:rPr>
  </w:style>
  <w:style w:type="character" w:customStyle="1" w:styleId="ListLabel13">
    <w:name w:val="ListLabel 13"/>
    <w:rPr>
      <w:i w:val="0"/>
    </w:rPr>
  </w:style>
  <w:style w:type="character" w:customStyle="1" w:styleId="ListLabel14">
    <w:name w:val="ListLabel 14"/>
    <w:rPr>
      <w:rFonts w:eastAsia="Times New Roman" w:cs="Times New Roman"/>
      <w:b w:val="0"/>
      <w:i w:val="0"/>
      <w:strike w:val="0"/>
      <w:dstrike w:val="0"/>
      <w:color w:val="000000"/>
      <w:position w:val="0"/>
      <w:sz w:val="24"/>
      <w:szCs w:val="24"/>
      <w:u w:val="none"/>
      <w:shd w:val="clear" w:color="auto" w:fill="FFFFFF"/>
      <w:vertAlign w:val="baseline"/>
    </w:rPr>
  </w:style>
  <w:style w:type="character" w:customStyle="1" w:styleId="ListLabel15">
    <w:name w:val="ListLabel 15"/>
    <w:rPr>
      <w:rFonts w:eastAsia="Times New Roman" w:cs="Times New Roman"/>
      <w:b w:val="0"/>
      <w:i w:val="0"/>
      <w:strike w:val="0"/>
      <w:dstrike w:val="0"/>
      <w:color w:val="000000"/>
      <w:position w:val="0"/>
      <w:sz w:val="20"/>
      <w:szCs w:val="24"/>
      <w:u w:val="none"/>
      <w:shd w:val="clear" w:color="auto" w:fill="FFFFFF"/>
      <w:vertAlign w:val="baseline"/>
    </w:rPr>
  </w:style>
  <w:style w:type="character" w:customStyle="1" w:styleId="ListLabel16">
    <w:name w:val="ListLabel 16"/>
    <w:rPr>
      <w:rFonts w:eastAsia="Times New Roman" w:cs="Times New Roman"/>
      <w:b/>
      <w:bCs/>
      <w:i w:val="0"/>
      <w:strike w:val="0"/>
      <w:dstrike w:val="0"/>
      <w:color w:val="000000"/>
      <w:position w:val="0"/>
      <w:sz w:val="24"/>
      <w:szCs w:val="24"/>
      <w:u w:val="none"/>
      <w:shd w:val="clear" w:color="auto" w:fill="FFFFFF"/>
      <w:vertAlign w:val="baseline"/>
    </w:rPr>
  </w:style>
  <w:style w:type="character" w:customStyle="1" w:styleId="ListLabel17">
    <w:name w:val="ListLabel 17"/>
    <w:rPr>
      <w:b w:val="0"/>
      <w:sz w:val="20"/>
    </w:rPr>
  </w:style>
  <w:style w:type="character" w:customStyle="1" w:styleId="ListLabel18">
    <w:name w:val="ListLabel 18"/>
    <w:rPr>
      <w:sz w:val="20"/>
    </w:rPr>
  </w:style>
  <w:style w:type="character" w:customStyle="1" w:styleId="ListLabel19">
    <w:name w:val="ListLabel 19"/>
    <w:rPr>
      <w:i w:val="0"/>
      <w:color w:val="00000A"/>
    </w:rPr>
  </w:style>
  <w:style w:type="character" w:customStyle="1" w:styleId="ListLabel20">
    <w:name w:val="ListLabel 20"/>
    <w:rPr>
      <w:b/>
    </w:rPr>
  </w:style>
  <w:style w:type="character" w:customStyle="1" w:styleId="ListLabel21">
    <w:name w:val="ListLabel 21"/>
    <w:rPr>
      <w:rFonts w:ascii="Calibri" w:hAnsi="Calibri"/>
      <w:b w:val="0"/>
      <w:sz w:val="20"/>
      <w:szCs w:val="20"/>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ascii="Calibri" w:hAnsi="Calibri"/>
      <w:b/>
      <w:color w:val="00000A"/>
      <w:sz w:val="20"/>
      <w:szCs w:val="18"/>
    </w:rPr>
  </w:style>
  <w:style w:type="character" w:customStyle="1" w:styleId="ListLabel26">
    <w:name w:val="ListLabel 26"/>
    <w:rPr>
      <w:b/>
      <w:color w:val="00000A"/>
      <w:sz w:val="18"/>
      <w:szCs w:val="18"/>
    </w:rPr>
  </w:style>
  <w:style w:type="character" w:customStyle="1" w:styleId="ListLabel27">
    <w:name w:val="ListLabel 27"/>
    <w:rPr>
      <w:rFonts w:ascii="Calibri" w:hAnsi="Calibri"/>
      <w:color w:val="00000A"/>
      <w:sz w:val="20"/>
      <w:szCs w:val="20"/>
    </w:rPr>
  </w:style>
  <w:style w:type="character" w:customStyle="1" w:styleId="ListLabel28">
    <w:name w:val="ListLabel 28"/>
    <w:rPr>
      <w:sz w:val="20"/>
      <w:szCs w:val="18"/>
    </w:rPr>
  </w:style>
  <w:style w:type="character" w:customStyle="1" w:styleId="ListLabel29">
    <w:name w:val="ListLabel 29"/>
    <w:rPr>
      <w:color w:val="00000A"/>
      <w:sz w:val="20"/>
      <w:szCs w:val="18"/>
    </w:rPr>
  </w:style>
  <w:style w:type="character" w:customStyle="1" w:styleId="ListLabel30">
    <w:name w:val="ListLabel 30"/>
    <w:rPr>
      <w:rFonts w:ascii="Calibri" w:hAnsi="Calibri"/>
      <w:b w:val="0"/>
      <w:color w:val="00000A"/>
      <w:sz w:val="20"/>
      <w:szCs w:val="20"/>
    </w:rPr>
  </w:style>
  <w:style w:type="character" w:customStyle="1" w:styleId="ListLabel31">
    <w:name w:val="ListLabel 31"/>
    <w:rPr>
      <w:rFonts w:ascii="Calibri" w:hAnsi="Calibri"/>
      <w:sz w:val="20"/>
      <w:szCs w:val="20"/>
    </w:rPr>
  </w:style>
  <w:style w:type="character" w:customStyle="1" w:styleId="ListLabel32">
    <w:name w:val="ListLabel 32"/>
    <w:rPr>
      <w:rFonts w:ascii="Calibri" w:hAnsi="Calibri"/>
      <w:b w:val="0"/>
      <w:i w:val="0"/>
      <w:sz w:val="20"/>
      <w:szCs w:val="20"/>
    </w:rPr>
  </w:style>
  <w:style w:type="character" w:customStyle="1" w:styleId="ListLabel33">
    <w:name w:val="ListLabel 33"/>
    <w:rPr>
      <w:rFonts w:ascii="Calibri" w:hAnsi="Calibri"/>
      <w:i w:val="0"/>
      <w:sz w:val="20"/>
      <w:szCs w:val="20"/>
    </w:rPr>
  </w:style>
  <w:style w:type="character" w:customStyle="1" w:styleId="ListLabel34">
    <w:name w:val="ListLabel 34"/>
    <w:rPr>
      <w:rFonts w:cs="Times New Roman"/>
      <w:b w:val="0"/>
      <w:i w:val="0"/>
      <w:strike w:val="0"/>
      <w:dstrike w:val="0"/>
      <w:color w:val="000000"/>
      <w:position w:val="0"/>
      <w:sz w:val="24"/>
      <w:szCs w:val="24"/>
      <w:u w:val="none"/>
      <w:shd w:val="clear" w:color="auto" w:fill="FFFFFF"/>
      <w:vertAlign w:val="baseline"/>
    </w:rPr>
  </w:style>
  <w:style w:type="character" w:customStyle="1" w:styleId="ListLabel35">
    <w:name w:val="ListLabel 35"/>
    <w:rPr>
      <w:rFonts w:cs="Symbol"/>
      <w:b/>
      <w:color w:val="00000A"/>
      <w:sz w:val="18"/>
      <w:szCs w:val="18"/>
    </w:rPr>
  </w:style>
  <w:style w:type="character" w:customStyle="1" w:styleId="ListLabel36">
    <w:name w:val="ListLabel 36"/>
    <w:rPr>
      <w:b w:val="0"/>
      <w:i w:val="0"/>
      <w:strike w:val="0"/>
      <w:dstrike w:val="0"/>
      <w:color w:val="000000"/>
      <w:position w:val="0"/>
      <w:sz w:val="24"/>
      <w:szCs w:val="24"/>
      <w:u w:val="none"/>
      <w:shd w:val="clear" w:color="auto" w:fill="FFFFFF"/>
      <w:vertAlign w:val="baseline"/>
    </w:rPr>
  </w:style>
  <w:style w:type="character" w:customStyle="1" w:styleId="ListLabel37">
    <w:name w:val="ListLabel 37"/>
    <w:rPr>
      <w:b w:val="0"/>
      <w:i w:val="0"/>
      <w:strike w:val="0"/>
      <w:dstrike w:val="0"/>
      <w:color w:val="000000"/>
      <w:position w:val="0"/>
      <w:sz w:val="20"/>
      <w:szCs w:val="24"/>
      <w:u w:val="none"/>
      <w:shd w:val="clear" w:color="auto" w:fill="FFFFFF"/>
      <w:vertAlign w:val="baseline"/>
    </w:rPr>
  </w:style>
  <w:style w:type="character" w:customStyle="1" w:styleId="ListLabel38">
    <w:name w:val="ListLabel 38"/>
    <w:rPr>
      <w:b/>
      <w:bCs/>
      <w:i w:val="0"/>
      <w:strike w:val="0"/>
      <w:dstrike w:val="0"/>
      <w:color w:val="000000"/>
      <w:position w:val="0"/>
      <w:sz w:val="24"/>
      <w:szCs w:val="24"/>
      <w:u w:val="none"/>
      <w:shd w:val="clear" w:color="auto" w:fill="FFFFFF"/>
      <w:vertAlign w:val="baseline"/>
    </w:rPr>
  </w:style>
  <w:style w:type="character" w:customStyle="1" w:styleId="ListLabel39">
    <w:name w:val="ListLabel 39"/>
    <w:rPr>
      <w:rFonts w:ascii="Calibri" w:hAnsi="Calibri"/>
      <w:b w:val="0"/>
      <w:sz w:val="20"/>
    </w:rPr>
  </w:style>
  <w:style w:type="character" w:customStyle="1" w:styleId="ListLabel40">
    <w:name w:val="ListLabel 40"/>
    <w:rPr>
      <w:sz w:val="20"/>
    </w:rPr>
  </w:style>
  <w:style w:type="character" w:customStyle="1" w:styleId="ListLabel41">
    <w:name w:val="ListLabel 41"/>
    <w:rPr>
      <w:rFonts w:ascii="Calibri" w:hAnsi="Calibri"/>
      <w:i w:val="0"/>
      <w:color w:val="00000A"/>
      <w:sz w:val="20"/>
      <w:szCs w:val="20"/>
    </w:rPr>
  </w:style>
  <w:style w:type="character" w:customStyle="1" w:styleId="Znakinumeracji">
    <w:name w:val="Znaki numeracji"/>
  </w:style>
  <w:style w:type="paragraph" w:styleId="Nagwek">
    <w:name w:val="header"/>
    <w:basedOn w:val="Domylnie"/>
    <w:next w:val="Tretekstu"/>
    <w:pPr>
      <w:keepNext/>
      <w:spacing w:before="240" w:after="120"/>
    </w:pPr>
    <w:rPr>
      <w:rFonts w:ascii="Arial" w:eastAsia="Microsoft YaHei" w:hAnsi="Arial" w:cs="Mangal"/>
      <w:sz w:val="28"/>
      <w:szCs w:val="28"/>
    </w:rPr>
  </w:style>
  <w:style w:type="paragraph" w:customStyle="1" w:styleId="Tretekstu">
    <w:name w:val="Treść tekstu"/>
    <w:basedOn w:val="Domylnie"/>
    <w:pPr>
      <w:spacing w:after="120"/>
    </w:pPr>
  </w:style>
  <w:style w:type="paragraph" w:styleId="Lista">
    <w:name w:val="List"/>
    <w:basedOn w:val="Tretekstu"/>
    <w:rPr>
      <w:rFonts w:cs="Mangal"/>
    </w:rPr>
  </w:style>
  <w:style w:type="paragraph" w:styleId="Podpis">
    <w:name w:val="Signature"/>
    <w:basedOn w:val="Domylnie"/>
    <w:pPr>
      <w:suppressLineNumbers/>
      <w:spacing w:before="120" w:after="120"/>
    </w:pPr>
    <w:rPr>
      <w:rFonts w:cs="Mangal"/>
      <w:i/>
      <w:iCs/>
    </w:rPr>
  </w:style>
  <w:style w:type="paragraph" w:customStyle="1" w:styleId="Indeks">
    <w:name w:val="Indeks"/>
    <w:basedOn w:val="Domylnie"/>
    <w:pPr>
      <w:suppressLineNumbers/>
    </w:pPr>
    <w:rPr>
      <w:rFonts w:cs="Mangal"/>
    </w:rPr>
  </w:style>
  <w:style w:type="paragraph" w:customStyle="1" w:styleId="Wcicietekstu">
    <w:name w:val="Wcięcie tekstu"/>
    <w:basedOn w:val="Domylnie"/>
    <w:pPr>
      <w:spacing w:after="120"/>
      <w:ind w:left="283"/>
    </w:pPr>
  </w:style>
  <w:style w:type="paragraph" w:styleId="Tekstprzypisudolnego">
    <w:name w:val="footnote text"/>
    <w:basedOn w:val="Domylnie"/>
    <w:rPr>
      <w:sz w:val="20"/>
      <w:szCs w:val="20"/>
    </w:rPr>
  </w:style>
  <w:style w:type="paragraph" w:customStyle="1" w:styleId="awciety">
    <w:name w:val="a) wciety"/>
    <w:basedOn w:val="Domylnie"/>
    <w:pPr>
      <w:tabs>
        <w:tab w:val="left" w:pos="-29216"/>
      </w:tabs>
      <w:spacing w:line="258" w:lineRule="atLeast"/>
      <w:ind w:left="454" w:hanging="227"/>
      <w:jc w:val="both"/>
    </w:pPr>
    <w:rPr>
      <w:rFonts w:ascii="FrankfurtGothic" w:hAnsi="FrankfurtGothic"/>
      <w:sz w:val="19"/>
      <w:szCs w:val="20"/>
      <w:lang w:eastAsia="ar-SA"/>
    </w:rPr>
  </w:style>
  <w:style w:type="paragraph" w:customStyle="1" w:styleId="Gwka">
    <w:name w:val="Główka"/>
    <w:basedOn w:val="Domylnie"/>
    <w:pPr>
      <w:suppressLineNumbers/>
      <w:tabs>
        <w:tab w:val="center" w:pos="4536"/>
        <w:tab w:val="right" w:pos="9072"/>
      </w:tabs>
    </w:pPr>
  </w:style>
  <w:style w:type="paragraph" w:styleId="Stopka">
    <w:name w:val="footer"/>
    <w:basedOn w:val="Domylnie"/>
    <w:pPr>
      <w:suppressLineNumbers/>
      <w:tabs>
        <w:tab w:val="center" w:pos="4536"/>
        <w:tab w:val="right" w:pos="9072"/>
      </w:tabs>
    </w:pPr>
  </w:style>
  <w:style w:type="paragraph" w:styleId="Tekstdymka">
    <w:name w:val="Balloon Text"/>
    <w:basedOn w:val="Domylnie"/>
    <w:rPr>
      <w:rFonts w:ascii="Tahoma" w:hAnsi="Tahoma" w:cs="Tahoma"/>
      <w:sz w:val="16"/>
      <w:szCs w:val="16"/>
    </w:rPr>
  </w:style>
  <w:style w:type="paragraph" w:styleId="Akapitzlist">
    <w:name w:val="List Paragraph"/>
    <w:basedOn w:val="Domylnie"/>
    <w:pPr>
      <w:spacing w:after="200"/>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przetargi.zspiaski@gmail.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rzetargi.zspiask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zetargi.zspiaski@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spiaski.pl/" TargetMode="External"/><Relationship Id="rId4" Type="http://schemas.openxmlformats.org/officeDocument/2006/relationships/settings" Target="settings.xml"/><Relationship Id="rId9" Type="http://schemas.openxmlformats.org/officeDocument/2006/relationships/hyperlink" Target="http://www.zspiaski.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12</Pages>
  <Words>6386</Words>
  <Characters>38317</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Waldemar Szałek</dc:creator>
  <cp:lastModifiedBy>Kierownik</cp:lastModifiedBy>
  <cp:revision>108</cp:revision>
  <cp:lastPrinted>2018-03-12T09:15:00Z</cp:lastPrinted>
  <dcterms:created xsi:type="dcterms:W3CDTF">2018-02-25T20:47:00Z</dcterms:created>
  <dcterms:modified xsi:type="dcterms:W3CDTF">2018-03-16T13:28:00Z</dcterms:modified>
</cp:coreProperties>
</file>